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1D" w:rsidRPr="00580975" w:rsidRDefault="00505424" w:rsidP="00505424">
      <w:pPr>
        <w:spacing w:after="0" w:line="259" w:lineRule="auto"/>
        <w:ind w:left="1134" w:firstLine="0"/>
        <w:jc w:val="center"/>
        <w:rPr>
          <w:rFonts w:ascii="Times New Roman" w:hAnsi="Times New Roman" w:cs="Times New Roman"/>
          <w:sz w:val="24"/>
          <w:szCs w:val="24"/>
        </w:rPr>
      </w:pPr>
      <w:r w:rsidRPr="00580975">
        <w:rPr>
          <w:rFonts w:ascii="Times New Roman" w:hAnsi="Times New Roman" w:cs="Times New Roman"/>
          <w:b/>
          <w:noProof/>
          <w:sz w:val="24"/>
          <w:szCs w:val="24"/>
        </w:rPr>
        <w:drawing>
          <wp:anchor distT="0" distB="0" distL="114300" distR="114300" simplePos="0" relativeHeight="251658240" behindDoc="1" locked="0" layoutInCell="1" allowOverlap="1" wp14:anchorId="69B62AAF" wp14:editId="0C90606E">
            <wp:simplePos x="0" y="0"/>
            <wp:positionH relativeFrom="column">
              <wp:posOffset>365760</wp:posOffset>
            </wp:positionH>
            <wp:positionV relativeFrom="paragraph">
              <wp:posOffset>-521335</wp:posOffset>
            </wp:positionV>
            <wp:extent cx="1686219" cy="166116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l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6219" cy="1661160"/>
                    </a:xfrm>
                    <a:prstGeom prst="rect">
                      <a:avLst/>
                    </a:prstGeom>
                  </pic:spPr>
                </pic:pic>
              </a:graphicData>
            </a:graphic>
          </wp:anchor>
        </w:drawing>
      </w:r>
      <w:r w:rsidR="00945E94" w:rsidRPr="00580975">
        <w:rPr>
          <w:rFonts w:ascii="Times New Roman" w:hAnsi="Times New Roman" w:cs="Times New Roman"/>
          <w:b/>
          <w:sz w:val="24"/>
          <w:szCs w:val="24"/>
        </w:rPr>
        <w:t>REGULAMIN REKRUTACJI</w:t>
      </w:r>
    </w:p>
    <w:p w:rsidR="00AF4E1D" w:rsidRPr="00580975" w:rsidRDefault="00505424" w:rsidP="00505424">
      <w:pPr>
        <w:spacing w:after="0" w:line="240" w:lineRule="auto"/>
        <w:ind w:left="1134" w:right="118" w:firstLine="0"/>
        <w:jc w:val="center"/>
        <w:rPr>
          <w:rFonts w:ascii="Times New Roman" w:hAnsi="Times New Roman" w:cs="Times New Roman"/>
          <w:sz w:val="24"/>
          <w:szCs w:val="24"/>
        </w:rPr>
      </w:pPr>
      <w:r w:rsidRPr="00580975">
        <w:rPr>
          <w:rFonts w:ascii="Times New Roman" w:hAnsi="Times New Roman" w:cs="Times New Roman"/>
          <w:b/>
          <w:sz w:val="24"/>
          <w:szCs w:val="24"/>
        </w:rPr>
        <w:t>do  I</w:t>
      </w:r>
      <w:r w:rsidR="00945E94" w:rsidRPr="00580975">
        <w:rPr>
          <w:rFonts w:ascii="Times New Roman" w:hAnsi="Times New Roman" w:cs="Times New Roman"/>
          <w:b/>
          <w:sz w:val="24"/>
          <w:szCs w:val="24"/>
        </w:rPr>
        <w:t xml:space="preserve">  Liceum Ogólnokształcącego</w:t>
      </w:r>
    </w:p>
    <w:p w:rsidR="00AF4E1D" w:rsidRPr="00580975" w:rsidRDefault="00945E94" w:rsidP="00505424">
      <w:pPr>
        <w:spacing w:after="0" w:line="240" w:lineRule="auto"/>
        <w:ind w:left="1134" w:right="118" w:firstLine="0"/>
        <w:jc w:val="center"/>
        <w:rPr>
          <w:rFonts w:ascii="Times New Roman" w:hAnsi="Times New Roman" w:cs="Times New Roman"/>
          <w:sz w:val="24"/>
          <w:szCs w:val="24"/>
        </w:rPr>
      </w:pPr>
      <w:r w:rsidRPr="00580975">
        <w:rPr>
          <w:rFonts w:ascii="Times New Roman" w:hAnsi="Times New Roman" w:cs="Times New Roman"/>
          <w:b/>
          <w:sz w:val="24"/>
          <w:szCs w:val="24"/>
        </w:rPr>
        <w:t xml:space="preserve">im. </w:t>
      </w:r>
      <w:r w:rsidR="00505424" w:rsidRPr="00580975">
        <w:rPr>
          <w:rFonts w:ascii="Times New Roman" w:hAnsi="Times New Roman" w:cs="Times New Roman"/>
          <w:b/>
          <w:sz w:val="24"/>
          <w:szCs w:val="24"/>
        </w:rPr>
        <w:t>Adama Mickiewicza</w:t>
      </w:r>
      <w:r w:rsidRPr="00580975">
        <w:rPr>
          <w:rFonts w:ascii="Times New Roman" w:hAnsi="Times New Roman" w:cs="Times New Roman"/>
          <w:b/>
          <w:sz w:val="24"/>
          <w:szCs w:val="24"/>
        </w:rPr>
        <w:t xml:space="preserve"> w Białymstoku</w:t>
      </w:r>
    </w:p>
    <w:p w:rsidR="00AF4E1D" w:rsidRDefault="00D635DF" w:rsidP="00505424">
      <w:pPr>
        <w:spacing w:after="0" w:line="240" w:lineRule="auto"/>
        <w:ind w:left="1134" w:right="118" w:firstLine="0"/>
        <w:jc w:val="center"/>
        <w:rPr>
          <w:rFonts w:ascii="Times New Roman" w:hAnsi="Times New Roman" w:cs="Times New Roman"/>
          <w:b/>
          <w:sz w:val="24"/>
          <w:szCs w:val="24"/>
        </w:rPr>
      </w:pPr>
      <w:r w:rsidRPr="00580975">
        <w:rPr>
          <w:rFonts w:ascii="Times New Roman" w:hAnsi="Times New Roman" w:cs="Times New Roman"/>
          <w:b/>
          <w:sz w:val="24"/>
          <w:szCs w:val="24"/>
        </w:rPr>
        <w:t>na rok szkolny 2019 /2020</w:t>
      </w:r>
    </w:p>
    <w:p w:rsidR="00B552FF" w:rsidRPr="00580975" w:rsidRDefault="00B552FF" w:rsidP="00505424">
      <w:pPr>
        <w:spacing w:after="0" w:line="240" w:lineRule="auto"/>
        <w:ind w:left="1134" w:right="118" w:firstLine="0"/>
        <w:jc w:val="center"/>
        <w:rPr>
          <w:rFonts w:ascii="Times New Roman" w:hAnsi="Times New Roman" w:cs="Times New Roman"/>
          <w:sz w:val="24"/>
          <w:szCs w:val="24"/>
        </w:rPr>
      </w:pPr>
      <w:r>
        <w:rPr>
          <w:rFonts w:ascii="Times New Roman" w:hAnsi="Times New Roman" w:cs="Times New Roman"/>
          <w:b/>
          <w:sz w:val="24"/>
          <w:szCs w:val="24"/>
        </w:rPr>
        <w:t>dla absolwentów szkół gimnazjalnych</w:t>
      </w:r>
    </w:p>
    <w:p w:rsidR="00AF4E1D" w:rsidRPr="00580975" w:rsidRDefault="00945E94">
      <w:pPr>
        <w:spacing w:after="77" w:line="259" w:lineRule="auto"/>
        <w:ind w:left="0" w:firstLine="0"/>
        <w:jc w:val="left"/>
        <w:rPr>
          <w:rFonts w:ascii="Times New Roman" w:hAnsi="Times New Roman" w:cs="Times New Roman"/>
          <w:sz w:val="24"/>
          <w:szCs w:val="24"/>
        </w:rPr>
      </w:pPr>
      <w:r w:rsidRPr="00580975">
        <w:rPr>
          <w:rFonts w:ascii="Times New Roman" w:hAnsi="Times New Roman" w:cs="Times New Roman"/>
          <w:b/>
          <w:sz w:val="24"/>
          <w:szCs w:val="24"/>
        </w:rPr>
        <w:t xml:space="preserve"> </w:t>
      </w:r>
    </w:p>
    <w:p w:rsidR="00505424" w:rsidRPr="00580975" w:rsidRDefault="00505424">
      <w:pPr>
        <w:spacing w:after="0" w:line="259" w:lineRule="auto"/>
        <w:ind w:left="511"/>
        <w:jc w:val="left"/>
        <w:rPr>
          <w:rFonts w:ascii="Times New Roman" w:hAnsi="Times New Roman" w:cs="Times New Roman"/>
          <w:b/>
          <w:sz w:val="24"/>
          <w:szCs w:val="24"/>
        </w:rPr>
      </w:pPr>
    </w:p>
    <w:p w:rsidR="00505424" w:rsidRPr="00580975" w:rsidRDefault="00505424">
      <w:pPr>
        <w:spacing w:after="0" w:line="259" w:lineRule="auto"/>
        <w:ind w:left="511"/>
        <w:jc w:val="left"/>
        <w:rPr>
          <w:rFonts w:ascii="Times New Roman" w:hAnsi="Times New Roman" w:cs="Times New Roman"/>
          <w:b/>
          <w:sz w:val="24"/>
          <w:szCs w:val="24"/>
        </w:rPr>
      </w:pPr>
    </w:p>
    <w:p w:rsidR="00505424" w:rsidRPr="00580975" w:rsidRDefault="00505424" w:rsidP="00505424">
      <w:pPr>
        <w:spacing w:after="0" w:line="259" w:lineRule="auto"/>
        <w:ind w:left="993"/>
        <w:jc w:val="left"/>
        <w:rPr>
          <w:rFonts w:ascii="Times New Roman" w:hAnsi="Times New Roman" w:cs="Times New Roman"/>
          <w:b/>
          <w:sz w:val="24"/>
          <w:szCs w:val="24"/>
        </w:rPr>
      </w:pPr>
    </w:p>
    <w:p w:rsidR="00AF4E1D" w:rsidRPr="00580975" w:rsidRDefault="00945E94">
      <w:pPr>
        <w:spacing w:after="0" w:line="259" w:lineRule="auto"/>
        <w:ind w:left="511"/>
        <w:jc w:val="left"/>
        <w:rPr>
          <w:rFonts w:ascii="Times New Roman" w:hAnsi="Times New Roman" w:cs="Times New Roman"/>
          <w:sz w:val="24"/>
          <w:szCs w:val="24"/>
        </w:rPr>
      </w:pPr>
      <w:r w:rsidRPr="00580975">
        <w:rPr>
          <w:rFonts w:ascii="Times New Roman" w:hAnsi="Times New Roman" w:cs="Times New Roman"/>
          <w:b/>
          <w:sz w:val="24"/>
          <w:szCs w:val="24"/>
        </w:rPr>
        <w:t xml:space="preserve">Na podstawie: </w:t>
      </w:r>
    </w:p>
    <w:p w:rsidR="00AF4E1D" w:rsidRPr="00580975" w:rsidRDefault="00945E94">
      <w:pPr>
        <w:spacing w:after="16" w:line="259" w:lineRule="auto"/>
        <w:ind w:left="0" w:firstLine="0"/>
        <w:jc w:val="left"/>
        <w:rPr>
          <w:rFonts w:ascii="Times New Roman" w:hAnsi="Times New Roman" w:cs="Times New Roman"/>
          <w:sz w:val="24"/>
          <w:szCs w:val="24"/>
        </w:rPr>
      </w:pPr>
      <w:r w:rsidRPr="00580975">
        <w:rPr>
          <w:rFonts w:ascii="Times New Roman" w:hAnsi="Times New Roman" w:cs="Times New Roman"/>
          <w:b/>
          <w:sz w:val="24"/>
          <w:szCs w:val="24"/>
        </w:rPr>
        <w:t xml:space="preserve"> </w:t>
      </w:r>
    </w:p>
    <w:p w:rsidR="00AF4E1D" w:rsidRPr="00580975" w:rsidRDefault="00945E94">
      <w:pPr>
        <w:numPr>
          <w:ilvl w:val="0"/>
          <w:numId w:val="1"/>
        </w:numPr>
        <w:spacing w:after="21" w:line="236" w:lineRule="auto"/>
        <w:ind w:right="128" w:hanging="360"/>
        <w:rPr>
          <w:rFonts w:ascii="Times New Roman" w:hAnsi="Times New Roman" w:cs="Times New Roman"/>
          <w:sz w:val="24"/>
          <w:szCs w:val="24"/>
        </w:rPr>
      </w:pPr>
      <w:r w:rsidRPr="00580975">
        <w:rPr>
          <w:rFonts w:ascii="Times New Roman" w:hAnsi="Times New Roman" w:cs="Times New Roman"/>
          <w:i/>
          <w:sz w:val="24"/>
          <w:szCs w:val="24"/>
        </w:rPr>
        <w:t xml:space="preserve">Ustawy z dnia 7 września 1991 r. o systemie oświaty (Dz. U. z 2017 r. poz. 2198 z </w:t>
      </w:r>
      <w:proofErr w:type="spellStart"/>
      <w:r w:rsidRPr="00580975">
        <w:rPr>
          <w:rFonts w:ascii="Times New Roman" w:hAnsi="Times New Roman" w:cs="Times New Roman"/>
          <w:i/>
          <w:sz w:val="24"/>
          <w:szCs w:val="24"/>
        </w:rPr>
        <w:t>późn</w:t>
      </w:r>
      <w:proofErr w:type="spellEnd"/>
      <w:r w:rsidRPr="00580975">
        <w:rPr>
          <w:rFonts w:ascii="Times New Roman" w:hAnsi="Times New Roman" w:cs="Times New Roman"/>
          <w:i/>
          <w:sz w:val="24"/>
          <w:szCs w:val="24"/>
        </w:rPr>
        <w:t xml:space="preserve">. zm.); </w:t>
      </w:r>
    </w:p>
    <w:p w:rsidR="00AF4E1D" w:rsidRPr="00580975" w:rsidRDefault="00945E94">
      <w:pPr>
        <w:numPr>
          <w:ilvl w:val="0"/>
          <w:numId w:val="1"/>
        </w:numPr>
        <w:spacing w:after="51" w:line="236" w:lineRule="auto"/>
        <w:ind w:right="128" w:hanging="360"/>
        <w:rPr>
          <w:rFonts w:ascii="Times New Roman" w:hAnsi="Times New Roman" w:cs="Times New Roman"/>
          <w:sz w:val="24"/>
          <w:szCs w:val="24"/>
        </w:rPr>
      </w:pPr>
      <w:r w:rsidRPr="00580975">
        <w:rPr>
          <w:rFonts w:ascii="Times New Roman" w:hAnsi="Times New Roman" w:cs="Times New Roman"/>
          <w:i/>
          <w:sz w:val="24"/>
          <w:szCs w:val="24"/>
        </w:rPr>
        <w:t xml:space="preserve">Ustawy z dnia 14 grudnia 2016 r. Przepisy wprowadzające ustawę – Prawo oświatowe (Dz. U. z 2017 r. poz. 60 z </w:t>
      </w:r>
      <w:proofErr w:type="spellStart"/>
      <w:r w:rsidRPr="00580975">
        <w:rPr>
          <w:rFonts w:ascii="Times New Roman" w:hAnsi="Times New Roman" w:cs="Times New Roman"/>
          <w:i/>
          <w:sz w:val="24"/>
          <w:szCs w:val="24"/>
        </w:rPr>
        <w:t>późn</w:t>
      </w:r>
      <w:proofErr w:type="spellEnd"/>
      <w:r w:rsidRPr="00580975">
        <w:rPr>
          <w:rFonts w:ascii="Times New Roman" w:hAnsi="Times New Roman" w:cs="Times New Roman"/>
          <w:i/>
          <w:sz w:val="24"/>
          <w:szCs w:val="24"/>
        </w:rPr>
        <w:t xml:space="preserve">. zm.); </w:t>
      </w:r>
    </w:p>
    <w:p w:rsidR="00AF4E1D" w:rsidRPr="00580975" w:rsidRDefault="00945E94">
      <w:pPr>
        <w:numPr>
          <w:ilvl w:val="0"/>
          <w:numId w:val="1"/>
        </w:numPr>
        <w:spacing w:after="51" w:line="236" w:lineRule="auto"/>
        <w:ind w:right="128" w:hanging="360"/>
        <w:rPr>
          <w:rFonts w:ascii="Times New Roman" w:hAnsi="Times New Roman" w:cs="Times New Roman"/>
          <w:sz w:val="24"/>
          <w:szCs w:val="24"/>
        </w:rPr>
      </w:pPr>
      <w:r w:rsidRPr="00580975">
        <w:rPr>
          <w:rFonts w:ascii="Times New Roman" w:hAnsi="Times New Roman" w:cs="Times New Roman"/>
          <w:i/>
          <w:sz w:val="24"/>
          <w:szCs w:val="24"/>
        </w:rPr>
        <w:t xml:space="preserve">Rozporządzenia Ministra Edukacji Narodowej z dnia 14 marca 2017 r. w sprawie przeprowadzania postępowania rekrutacyjnego oraz uzupełniającego na lata szkolne 2017/2018 – 2019/2020 do trzyletniego liceum ogólnokształcącego, czteroletniego technikum i branżowej szkoły I stopnia, dla kandydatów będących absolwentami dotychczasowego gimnazjum (Dz. U. z 2017 r. poz. 586); </w:t>
      </w:r>
    </w:p>
    <w:p w:rsidR="00AF4E1D" w:rsidRPr="00580975" w:rsidRDefault="00D635DF">
      <w:pPr>
        <w:numPr>
          <w:ilvl w:val="0"/>
          <w:numId w:val="1"/>
        </w:numPr>
        <w:spacing w:after="3" w:line="236" w:lineRule="auto"/>
        <w:ind w:right="128" w:hanging="360"/>
        <w:rPr>
          <w:rFonts w:ascii="Times New Roman" w:hAnsi="Times New Roman" w:cs="Times New Roman"/>
          <w:sz w:val="24"/>
          <w:szCs w:val="24"/>
        </w:rPr>
      </w:pPr>
      <w:r w:rsidRPr="00580975">
        <w:rPr>
          <w:rFonts w:ascii="Times New Roman" w:hAnsi="Times New Roman" w:cs="Times New Roman"/>
          <w:i/>
          <w:sz w:val="24"/>
          <w:szCs w:val="24"/>
        </w:rPr>
        <w:t>Zarządzenia nr 6</w:t>
      </w:r>
      <w:r w:rsidR="00945E94" w:rsidRPr="00580975">
        <w:rPr>
          <w:rFonts w:ascii="Times New Roman" w:hAnsi="Times New Roman" w:cs="Times New Roman"/>
          <w:i/>
          <w:sz w:val="24"/>
          <w:szCs w:val="24"/>
        </w:rPr>
        <w:t>/201</w:t>
      </w:r>
      <w:r w:rsidRPr="00580975">
        <w:rPr>
          <w:rFonts w:ascii="Times New Roman" w:hAnsi="Times New Roman" w:cs="Times New Roman"/>
          <w:i/>
          <w:sz w:val="24"/>
          <w:szCs w:val="24"/>
        </w:rPr>
        <w:t>9</w:t>
      </w:r>
      <w:r w:rsidR="00945E94" w:rsidRPr="00580975">
        <w:rPr>
          <w:rFonts w:ascii="Times New Roman" w:hAnsi="Times New Roman" w:cs="Times New Roman"/>
          <w:i/>
          <w:sz w:val="24"/>
          <w:szCs w:val="24"/>
        </w:rPr>
        <w:t xml:space="preserve"> Podlaskiego Kuratora Oświaty z dnia </w:t>
      </w:r>
      <w:r w:rsidRPr="00580975">
        <w:rPr>
          <w:rFonts w:ascii="Times New Roman" w:hAnsi="Times New Roman" w:cs="Times New Roman"/>
          <w:i/>
          <w:sz w:val="24"/>
          <w:szCs w:val="24"/>
        </w:rPr>
        <w:t>31 stycznia 2019</w:t>
      </w:r>
      <w:r w:rsidR="00945E94" w:rsidRPr="00580975">
        <w:rPr>
          <w:rFonts w:ascii="Times New Roman" w:hAnsi="Times New Roman" w:cs="Times New Roman"/>
          <w:i/>
          <w:sz w:val="24"/>
          <w:szCs w:val="24"/>
        </w:rPr>
        <w:t xml:space="preserve"> r. w sprawie określenia terminów przeprowadzenia postępowania rekrutacyjnego i postępowania uzupełniającego, w tym terminów składania dokumentów na rok szkolny 2018/2019 w województwie podlaskim (…); </w:t>
      </w:r>
    </w:p>
    <w:p w:rsidR="00AF4E1D" w:rsidRPr="00580975" w:rsidRDefault="00945E94">
      <w:pPr>
        <w:spacing w:after="0" w:line="259" w:lineRule="auto"/>
        <w:ind w:left="0" w:firstLine="0"/>
        <w:jc w:val="left"/>
        <w:rPr>
          <w:rFonts w:ascii="Times New Roman" w:hAnsi="Times New Roman" w:cs="Times New Roman"/>
          <w:sz w:val="24"/>
          <w:szCs w:val="24"/>
        </w:rPr>
      </w:pPr>
      <w:r w:rsidRPr="00580975">
        <w:rPr>
          <w:rFonts w:ascii="Times New Roman" w:hAnsi="Times New Roman" w:cs="Times New Roman"/>
          <w:i/>
          <w:sz w:val="24"/>
          <w:szCs w:val="24"/>
        </w:rPr>
        <w:t xml:space="preserve"> </w:t>
      </w:r>
    </w:p>
    <w:p w:rsidR="00AF4E1D" w:rsidRPr="00580975" w:rsidRDefault="00945E94">
      <w:pPr>
        <w:spacing w:after="0" w:line="259" w:lineRule="auto"/>
        <w:ind w:left="0" w:firstLine="0"/>
        <w:jc w:val="left"/>
        <w:rPr>
          <w:rFonts w:ascii="Times New Roman" w:hAnsi="Times New Roman" w:cs="Times New Roman"/>
          <w:sz w:val="24"/>
          <w:szCs w:val="24"/>
        </w:rPr>
      </w:pPr>
      <w:r w:rsidRPr="00580975">
        <w:rPr>
          <w:rFonts w:ascii="Times New Roman" w:hAnsi="Times New Roman" w:cs="Times New Roman"/>
          <w:i/>
          <w:sz w:val="24"/>
          <w:szCs w:val="24"/>
        </w:rPr>
        <w:t xml:space="preserve"> </w:t>
      </w:r>
    </w:p>
    <w:p w:rsidR="00AF4E1D" w:rsidRPr="00580975" w:rsidRDefault="00945E94">
      <w:pPr>
        <w:pStyle w:val="Nagwek1"/>
        <w:ind w:left="496"/>
        <w:rPr>
          <w:rFonts w:ascii="Times New Roman" w:hAnsi="Times New Roman" w:cs="Times New Roman"/>
          <w:sz w:val="24"/>
          <w:szCs w:val="24"/>
        </w:rPr>
      </w:pPr>
      <w:r w:rsidRPr="00580975">
        <w:rPr>
          <w:rFonts w:ascii="Times New Roman" w:hAnsi="Times New Roman" w:cs="Times New Roman"/>
          <w:sz w:val="24"/>
          <w:szCs w:val="24"/>
        </w:rPr>
        <w:t xml:space="preserve">§ 1. Przepisy ogólne </w:t>
      </w:r>
    </w:p>
    <w:p w:rsidR="00AF4E1D" w:rsidRPr="00580975" w:rsidRDefault="00945E94">
      <w:pPr>
        <w:spacing w:after="9" w:line="259" w:lineRule="auto"/>
        <w:ind w:left="0" w:firstLine="0"/>
        <w:jc w:val="left"/>
        <w:rPr>
          <w:rFonts w:ascii="Times New Roman" w:hAnsi="Times New Roman" w:cs="Times New Roman"/>
          <w:sz w:val="24"/>
          <w:szCs w:val="24"/>
        </w:rPr>
      </w:pPr>
      <w:r w:rsidRPr="00580975">
        <w:rPr>
          <w:rFonts w:ascii="Times New Roman" w:hAnsi="Times New Roman" w:cs="Times New Roman"/>
          <w:b/>
          <w:sz w:val="24"/>
          <w:szCs w:val="24"/>
        </w:rPr>
        <w:t xml:space="preserve"> </w:t>
      </w:r>
    </w:p>
    <w:p w:rsidR="00AF4E1D" w:rsidRPr="00580975" w:rsidRDefault="00945E94">
      <w:pPr>
        <w:numPr>
          <w:ilvl w:val="0"/>
          <w:numId w:val="2"/>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Niniejszy Regulamin określa: </w:t>
      </w:r>
    </w:p>
    <w:p w:rsidR="00AF4E1D" w:rsidRPr="00580975" w:rsidRDefault="00945E94">
      <w:pPr>
        <w:numPr>
          <w:ilvl w:val="1"/>
          <w:numId w:val="2"/>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zadania komisji rekrutacyjnej, </w:t>
      </w:r>
    </w:p>
    <w:p w:rsidR="00AF4E1D" w:rsidRPr="00580975" w:rsidRDefault="00505424">
      <w:pPr>
        <w:numPr>
          <w:ilvl w:val="1"/>
          <w:numId w:val="2"/>
        </w:numPr>
        <w:ind w:right="139" w:hanging="360"/>
        <w:rPr>
          <w:rFonts w:ascii="Times New Roman" w:hAnsi="Times New Roman" w:cs="Times New Roman"/>
          <w:sz w:val="24"/>
          <w:szCs w:val="24"/>
        </w:rPr>
      </w:pPr>
      <w:r w:rsidRPr="00580975">
        <w:rPr>
          <w:rFonts w:ascii="Times New Roman" w:hAnsi="Times New Roman" w:cs="Times New Roman"/>
          <w:sz w:val="24"/>
          <w:szCs w:val="24"/>
        </w:rPr>
        <w:t>terminarz rekrutacji do I</w:t>
      </w:r>
      <w:r w:rsidR="00945E94" w:rsidRPr="00580975">
        <w:rPr>
          <w:rFonts w:ascii="Times New Roman" w:hAnsi="Times New Roman" w:cs="Times New Roman"/>
          <w:sz w:val="24"/>
          <w:szCs w:val="24"/>
        </w:rPr>
        <w:t xml:space="preserve"> Liceum Ogólnokształcącego im. </w:t>
      </w:r>
      <w:r w:rsidRPr="00580975">
        <w:rPr>
          <w:rFonts w:ascii="Times New Roman" w:hAnsi="Times New Roman" w:cs="Times New Roman"/>
          <w:sz w:val="24"/>
          <w:szCs w:val="24"/>
        </w:rPr>
        <w:t>Adama Mickiewicza</w:t>
      </w:r>
      <w:r w:rsidR="00945E94" w:rsidRPr="00580975">
        <w:rPr>
          <w:rFonts w:ascii="Times New Roman" w:hAnsi="Times New Roman" w:cs="Times New Roman"/>
          <w:sz w:val="24"/>
          <w:szCs w:val="24"/>
        </w:rPr>
        <w:t xml:space="preserve"> w Białymstoku na rok szkolny 201</w:t>
      </w:r>
      <w:r w:rsidR="00D635DF" w:rsidRPr="00580975">
        <w:rPr>
          <w:rFonts w:ascii="Times New Roman" w:hAnsi="Times New Roman" w:cs="Times New Roman"/>
          <w:sz w:val="24"/>
          <w:szCs w:val="24"/>
        </w:rPr>
        <w:t>9/2020</w:t>
      </w:r>
      <w:r w:rsidR="00945E94" w:rsidRPr="00580975">
        <w:rPr>
          <w:rFonts w:ascii="Times New Roman" w:hAnsi="Times New Roman" w:cs="Times New Roman"/>
          <w:sz w:val="24"/>
          <w:szCs w:val="24"/>
        </w:rPr>
        <w:t xml:space="preserve">, </w:t>
      </w:r>
    </w:p>
    <w:p w:rsidR="00AF4E1D" w:rsidRPr="00580975" w:rsidRDefault="00945E94">
      <w:pPr>
        <w:numPr>
          <w:ilvl w:val="1"/>
          <w:numId w:val="2"/>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kryteria rekrutacji do </w:t>
      </w:r>
      <w:r w:rsidR="00505424" w:rsidRPr="00580975">
        <w:rPr>
          <w:rFonts w:ascii="Times New Roman" w:hAnsi="Times New Roman" w:cs="Times New Roman"/>
          <w:sz w:val="24"/>
          <w:szCs w:val="24"/>
        </w:rPr>
        <w:t>I Liceum Ogólnokształcącego im. Adama Mickiewicza w</w:t>
      </w:r>
      <w:r w:rsidR="00D635DF" w:rsidRPr="00580975">
        <w:rPr>
          <w:rFonts w:ascii="Times New Roman" w:hAnsi="Times New Roman" w:cs="Times New Roman"/>
          <w:sz w:val="24"/>
          <w:szCs w:val="24"/>
        </w:rPr>
        <w:t xml:space="preserve"> Białymstoku na rok szkolny 2019/2020</w:t>
      </w:r>
      <w:r w:rsidRPr="00580975">
        <w:rPr>
          <w:rFonts w:ascii="Times New Roman" w:hAnsi="Times New Roman" w:cs="Times New Roman"/>
          <w:sz w:val="24"/>
          <w:szCs w:val="24"/>
        </w:rPr>
        <w:t xml:space="preserve">, </w:t>
      </w:r>
    </w:p>
    <w:p w:rsidR="00AF4E1D" w:rsidRPr="00580975" w:rsidRDefault="00945E94">
      <w:pPr>
        <w:numPr>
          <w:ilvl w:val="0"/>
          <w:numId w:val="2"/>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Rekrutację do </w:t>
      </w:r>
      <w:r w:rsidR="00505424" w:rsidRPr="00580975">
        <w:rPr>
          <w:rFonts w:ascii="Times New Roman" w:hAnsi="Times New Roman" w:cs="Times New Roman"/>
          <w:sz w:val="24"/>
          <w:szCs w:val="24"/>
        </w:rPr>
        <w:t>klasy pierwszej I</w:t>
      </w:r>
      <w:r w:rsidRPr="00580975">
        <w:rPr>
          <w:rFonts w:ascii="Times New Roman" w:hAnsi="Times New Roman" w:cs="Times New Roman"/>
          <w:sz w:val="24"/>
          <w:szCs w:val="24"/>
        </w:rPr>
        <w:t xml:space="preserve"> LO w Białymstoku przeprowadza komisja rekrutacyjna, w skład której wchodzą powołani przez dyrektora szkoły: przewodniczący i wiceprzewodniczący komisji oraz jej członkowie. </w:t>
      </w:r>
    </w:p>
    <w:p w:rsidR="00AF4E1D" w:rsidRPr="00580975" w:rsidRDefault="00945E94">
      <w:pPr>
        <w:numPr>
          <w:ilvl w:val="0"/>
          <w:numId w:val="2"/>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Rekrutacja odbywa się zgodnie z kryteriami określonymi w ustawie o systemie oświaty oraz aktach wykonawczych wydanych na jej podstawie, a także w zarządzeniu Podlaskiego Kuratora Oświaty. </w:t>
      </w:r>
    </w:p>
    <w:p w:rsidR="00AF4E1D" w:rsidRPr="00580975" w:rsidRDefault="00945E94">
      <w:pPr>
        <w:numPr>
          <w:ilvl w:val="0"/>
          <w:numId w:val="2"/>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Terminarz rekrutacji opracowany jest na podstawie zarządzenia Podlaskiego Kuratora Oświaty. </w:t>
      </w:r>
    </w:p>
    <w:p w:rsidR="00AF4E1D" w:rsidRPr="00580975" w:rsidRDefault="00945E94">
      <w:pPr>
        <w:spacing w:after="0" w:line="259" w:lineRule="auto"/>
        <w:ind w:left="0" w:firstLine="0"/>
        <w:jc w:val="left"/>
        <w:rPr>
          <w:rFonts w:ascii="Times New Roman" w:hAnsi="Times New Roman" w:cs="Times New Roman"/>
          <w:sz w:val="24"/>
          <w:szCs w:val="24"/>
        </w:rPr>
      </w:pPr>
      <w:r w:rsidRPr="00580975">
        <w:rPr>
          <w:rFonts w:ascii="Times New Roman" w:hAnsi="Times New Roman" w:cs="Times New Roman"/>
          <w:sz w:val="24"/>
          <w:szCs w:val="24"/>
        </w:rPr>
        <w:t xml:space="preserve"> </w:t>
      </w:r>
    </w:p>
    <w:p w:rsidR="00AF4E1D" w:rsidRPr="00580975" w:rsidRDefault="00945E94">
      <w:pPr>
        <w:pStyle w:val="Nagwek1"/>
        <w:ind w:left="496" w:right="2"/>
        <w:rPr>
          <w:rFonts w:ascii="Times New Roman" w:hAnsi="Times New Roman" w:cs="Times New Roman"/>
          <w:sz w:val="24"/>
          <w:szCs w:val="24"/>
        </w:rPr>
      </w:pPr>
      <w:r w:rsidRPr="00580975">
        <w:rPr>
          <w:rFonts w:ascii="Times New Roman" w:hAnsi="Times New Roman" w:cs="Times New Roman"/>
          <w:sz w:val="24"/>
          <w:szCs w:val="24"/>
        </w:rPr>
        <w:t xml:space="preserve">§ 2. Zadania komisji rekrutacyjnej </w:t>
      </w:r>
    </w:p>
    <w:p w:rsidR="00AF4E1D" w:rsidRPr="00580975" w:rsidRDefault="00945E94">
      <w:pPr>
        <w:spacing w:after="4" w:line="259" w:lineRule="auto"/>
        <w:ind w:left="0" w:firstLine="0"/>
        <w:jc w:val="left"/>
        <w:rPr>
          <w:rFonts w:ascii="Times New Roman" w:hAnsi="Times New Roman" w:cs="Times New Roman"/>
          <w:sz w:val="24"/>
          <w:szCs w:val="24"/>
        </w:rPr>
      </w:pPr>
      <w:r w:rsidRPr="00580975">
        <w:rPr>
          <w:rFonts w:ascii="Times New Roman" w:hAnsi="Times New Roman" w:cs="Times New Roman"/>
          <w:b/>
          <w:sz w:val="24"/>
          <w:szCs w:val="24"/>
        </w:rPr>
        <w:t xml:space="preserve"> </w:t>
      </w:r>
    </w:p>
    <w:p w:rsidR="00AF4E1D" w:rsidRPr="00580975" w:rsidRDefault="00945E94">
      <w:pPr>
        <w:numPr>
          <w:ilvl w:val="0"/>
          <w:numId w:val="3"/>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Do zadań komisji rekrutacyjnej należy weryfikacja spełniania przez kandydata warunków lub kryteriów branych pod uwagę w postępowaniu rekrutacyjnym. </w:t>
      </w:r>
    </w:p>
    <w:p w:rsidR="00AF4E1D" w:rsidRPr="00580975" w:rsidRDefault="00945E94">
      <w:pPr>
        <w:numPr>
          <w:ilvl w:val="0"/>
          <w:numId w:val="3"/>
        </w:numPr>
        <w:spacing w:after="26" w:line="246" w:lineRule="auto"/>
        <w:ind w:left="943" w:right="139" w:hanging="427"/>
        <w:rPr>
          <w:rFonts w:ascii="Times New Roman" w:hAnsi="Times New Roman" w:cs="Times New Roman"/>
          <w:sz w:val="24"/>
          <w:szCs w:val="24"/>
        </w:rPr>
      </w:pPr>
      <w:r w:rsidRPr="00580975">
        <w:rPr>
          <w:rFonts w:ascii="Times New Roman" w:hAnsi="Times New Roman" w:cs="Times New Roman"/>
          <w:sz w:val="24"/>
          <w:szCs w:val="24"/>
        </w:rPr>
        <w:lastRenderedPageBreak/>
        <w:t xml:space="preserve">Przewodniczący komisji rekrutacyjnej umożliwia członkom komisji zapoznanie się z wnioskami o przyjęcie do szkoły i załączonymi do nich dokumentami oraz ustala dni i godziny posiedzeń komisji. </w:t>
      </w:r>
    </w:p>
    <w:p w:rsidR="00AF4E1D" w:rsidRPr="00580975" w:rsidRDefault="00945E94">
      <w:pPr>
        <w:numPr>
          <w:ilvl w:val="0"/>
          <w:numId w:val="3"/>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Posiedzenia komisji rekrutacyjnej zwołuje i prowadzi przewodniczący komisji. </w:t>
      </w:r>
    </w:p>
    <w:p w:rsidR="00AF4E1D" w:rsidRPr="00580975" w:rsidRDefault="00945E94">
      <w:pPr>
        <w:numPr>
          <w:ilvl w:val="0"/>
          <w:numId w:val="3"/>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Przewodniczący komisji rekrutacyjnej może zwoływać posiedzenia komisji poza ustalonymi dniami i godzinami posiedzeń komisji. </w:t>
      </w:r>
    </w:p>
    <w:p w:rsidR="00AF4E1D" w:rsidRPr="00580975" w:rsidRDefault="00945E94">
      <w:pPr>
        <w:numPr>
          <w:ilvl w:val="0"/>
          <w:numId w:val="3"/>
        </w:numPr>
        <w:ind w:left="943" w:right="139" w:hanging="427"/>
        <w:rPr>
          <w:rFonts w:ascii="Times New Roman" w:hAnsi="Times New Roman" w:cs="Times New Roman"/>
          <w:sz w:val="24"/>
          <w:szCs w:val="24"/>
        </w:rPr>
      </w:pPr>
      <w:r w:rsidRPr="00580975">
        <w:rPr>
          <w:rFonts w:ascii="Times New Roman" w:hAnsi="Times New Roman" w:cs="Times New Roman"/>
          <w:sz w:val="24"/>
          <w:szCs w:val="24"/>
        </w:rPr>
        <w:t xml:space="preserve">Wyniki postępowania rekrutacyjnego podaje się do publicznej wiadomości w formie listy kandydatów zakwalifikowanych i kandydatów niezakwalifikowanych, zawierającej imiona </w:t>
      </w:r>
    </w:p>
    <w:p w:rsidR="00AF4E1D" w:rsidRPr="00580975" w:rsidRDefault="00945E94">
      <w:pPr>
        <w:ind w:left="954" w:right="139"/>
        <w:rPr>
          <w:rFonts w:ascii="Times New Roman" w:hAnsi="Times New Roman" w:cs="Times New Roman"/>
          <w:sz w:val="24"/>
          <w:szCs w:val="24"/>
        </w:rPr>
      </w:pPr>
      <w:r w:rsidRPr="00580975">
        <w:rPr>
          <w:rFonts w:ascii="Times New Roman" w:hAnsi="Times New Roman" w:cs="Times New Roman"/>
          <w:sz w:val="24"/>
          <w:szCs w:val="24"/>
        </w:rPr>
        <w:t xml:space="preserve">i nazwiska kandydatów oraz informację o zakwalifikowaniu albo niezakwalifikowaniu kandydata do szkoły.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Komisja rekrutacyjna przyjmuje kandydata do szkoły, jeżeli w wyniku postępowania rekrutacyjnego kandydat został zakwalifikowany oraz złożył wymagane dokumenty.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Komisja rekrutacyjna podaje do publicznej wiadomości listę kandydatów przyjętych i kandydatów nieprzyjętych do szkoły. Lista zawiera imiona i nazwiska kandydatów przyjętych i kandydatów nieprzyjętych lub informację o liczbie wolnych miejsc.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Listy, o których mowa w ust. 5 i 7, podaje się do publicznej wiadomości poprzez umieszczenie    w widocznym miejscu w siedzibie szkoły. Listy zawierają imiona i nazwiska kandydatów uszeregowane w kolejności alfabetycznej oraz najniższą liczbę punktów, która uprawnia do przyjęcia.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Dzień podania do publicznej wiadomości listy, o której mowa w ust. 7, jest określany w formie adnotacji umieszczonej na tej liście, opatrzonej podpisem przewodniczącego komisji rekrutacyjnej.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Jeżeli po przeprowadzeniu postępowania rekrutacyjnego szkoła nadal dysponuje wolnymi miejscami, dyrektor szkoły przeprowadza postępowanie uzupełniające.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Postępowanie uzupełniające powinno zakończyć się do końca sierpnia roku szkolnego poprzedzającego  rok  szkolny,  na  który  jest  przeprowadzane  postępowanie  rekrutacyjne. Do postępowania uzupełniającego przepisy niniejszego paragrafu stosuje się odpowiednio.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Dane osobowe kandydatów zgromadzone w celach postępowania rekrutacyjnego oraz dokumentacja postępowania rekrutacyjnego są przechowywane nie dłużej niż do  końca okresu, w którym uczeń uczęszcza do szkoły. </w:t>
      </w:r>
    </w:p>
    <w:p w:rsidR="00AF4E1D" w:rsidRPr="00580975" w:rsidRDefault="00945E94">
      <w:pPr>
        <w:numPr>
          <w:ilvl w:val="0"/>
          <w:numId w:val="4"/>
        </w:numPr>
        <w:ind w:right="139" w:hanging="430"/>
        <w:rPr>
          <w:rFonts w:ascii="Times New Roman" w:hAnsi="Times New Roman" w:cs="Times New Roman"/>
          <w:sz w:val="24"/>
          <w:szCs w:val="24"/>
        </w:rPr>
      </w:pPr>
      <w:r w:rsidRPr="00580975">
        <w:rPr>
          <w:rFonts w:ascii="Times New Roman" w:hAnsi="Times New Roman" w:cs="Times New Roman"/>
          <w:sz w:val="24"/>
          <w:szCs w:val="24"/>
        </w:rPr>
        <w:t xml:space="preserve">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505424" w:rsidRPr="00580975" w:rsidRDefault="00505424" w:rsidP="00505424">
      <w:pPr>
        <w:ind w:right="139"/>
        <w:rPr>
          <w:rFonts w:ascii="Times New Roman" w:hAnsi="Times New Roman" w:cs="Times New Roman"/>
          <w:sz w:val="24"/>
          <w:szCs w:val="24"/>
        </w:rPr>
      </w:pPr>
    </w:p>
    <w:p w:rsidR="00AF4E1D" w:rsidRPr="00580975" w:rsidRDefault="00945E94">
      <w:pPr>
        <w:spacing w:after="0" w:line="259" w:lineRule="auto"/>
        <w:ind w:left="0" w:right="3588" w:firstLine="0"/>
        <w:jc w:val="right"/>
        <w:rPr>
          <w:rFonts w:ascii="Times New Roman" w:hAnsi="Times New Roman" w:cs="Times New Roman"/>
          <w:sz w:val="24"/>
          <w:szCs w:val="24"/>
        </w:rPr>
      </w:pPr>
      <w:r w:rsidRPr="00580975">
        <w:rPr>
          <w:rFonts w:ascii="Times New Roman" w:hAnsi="Times New Roman" w:cs="Times New Roman"/>
          <w:b/>
          <w:sz w:val="24"/>
          <w:szCs w:val="24"/>
        </w:rPr>
        <w:lastRenderedPageBreak/>
        <w:t xml:space="preserve">§ 3. Terminarz rekrutacji </w:t>
      </w:r>
    </w:p>
    <w:p w:rsidR="00AF4E1D" w:rsidRPr="00580975" w:rsidRDefault="00945E94">
      <w:pPr>
        <w:spacing w:after="0" w:line="259" w:lineRule="auto"/>
        <w:ind w:left="0" w:firstLine="0"/>
        <w:jc w:val="left"/>
        <w:rPr>
          <w:rFonts w:ascii="Times New Roman" w:hAnsi="Times New Roman" w:cs="Times New Roman"/>
          <w:sz w:val="24"/>
          <w:szCs w:val="24"/>
        </w:rPr>
      </w:pPr>
      <w:r w:rsidRPr="00580975">
        <w:rPr>
          <w:rFonts w:ascii="Times New Roman" w:hAnsi="Times New Roman" w:cs="Times New Roman"/>
          <w:b/>
          <w:sz w:val="24"/>
          <w:szCs w:val="24"/>
        </w:rPr>
        <w:t xml:space="preserve"> </w:t>
      </w:r>
    </w:p>
    <w:tbl>
      <w:tblPr>
        <w:tblStyle w:val="TableGrid"/>
        <w:tblW w:w="9106" w:type="dxa"/>
        <w:jc w:val="center"/>
        <w:tblInd w:w="0" w:type="dxa"/>
        <w:tblLayout w:type="fixed"/>
        <w:tblCellMar>
          <w:top w:w="46" w:type="dxa"/>
          <w:right w:w="2" w:type="dxa"/>
        </w:tblCellMar>
        <w:tblLook w:val="04A0" w:firstRow="1" w:lastRow="0" w:firstColumn="1" w:lastColumn="0" w:noHBand="0" w:noVBand="1"/>
      </w:tblPr>
      <w:tblGrid>
        <w:gridCol w:w="885"/>
        <w:gridCol w:w="3969"/>
        <w:gridCol w:w="2126"/>
        <w:gridCol w:w="2126"/>
      </w:tblGrid>
      <w:tr w:rsidR="00D635DF" w:rsidRPr="00580975" w:rsidTr="00D635DF">
        <w:trPr>
          <w:trHeight w:val="1248"/>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p>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b/>
                <w:sz w:val="24"/>
                <w:szCs w:val="24"/>
              </w:rPr>
              <w:t>Lp.</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0" w:firstLine="0"/>
              <w:jc w:val="center"/>
              <w:rPr>
                <w:rFonts w:ascii="Times New Roman" w:hAnsi="Times New Roman" w:cs="Times New Roman"/>
                <w:sz w:val="24"/>
                <w:szCs w:val="24"/>
              </w:rPr>
            </w:pP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b/>
                <w:sz w:val="24"/>
                <w:szCs w:val="24"/>
              </w:rPr>
              <w:t>Rodzaj czynności</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0" w:firstLine="0"/>
              <w:jc w:val="center"/>
              <w:rPr>
                <w:rFonts w:ascii="Times New Roman" w:hAnsi="Times New Roman" w:cs="Times New Roman"/>
                <w:sz w:val="24"/>
                <w:szCs w:val="24"/>
              </w:rPr>
            </w:pPr>
            <w:r w:rsidRPr="00580975">
              <w:rPr>
                <w:rFonts w:ascii="Times New Roman" w:hAnsi="Times New Roman" w:cs="Times New Roman"/>
                <w:b/>
                <w:sz w:val="24"/>
                <w:szCs w:val="24"/>
              </w:rPr>
              <w:t>Terminy postepowania rekrutacyjnego</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0" w:firstLine="0"/>
              <w:jc w:val="center"/>
              <w:rPr>
                <w:rFonts w:ascii="Times New Roman" w:hAnsi="Times New Roman" w:cs="Times New Roman"/>
                <w:sz w:val="24"/>
                <w:szCs w:val="24"/>
              </w:rPr>
            </w:pPr>
            <w:r w:rsidRPr="00580975">
              <w:rPr>
                <w:rFonts w:ascii="Times New Roman" w:hAnsi="Times New Roman" w:cs="Times New Roman"/>
                <w:b/>
                <w:sz w:val="24"/>
                <w:szCs w:val="24"/>
              </w:rPr>
              <w:t>Terminy postepowania uzupełniającego</w:t>
            </w:r>
          </w:p>
        </w:tc>
      </w:tr>
      <w:tr w:rsidR="00D635DF" w:rsidRPr="00580975" w:rsidTr="00D635DF">
        <w:trPr>
          <w:trHeight w:val="2581"/>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1"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Złożenie wniosku o przyjęcie do szkoły ponadgimnazjalnej oraz dwóch zdjęć podpisanych na</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odwrocie imieniem i nazwiskiem kandydata wraz z dokumentami</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potwierdzającymi spełnianie przez</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kandydata warunków lub kryteriów</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branych pod uwagę w postępowaniu rekrutacyjnym.</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od 13 maja 2019</w:t>
            </w:r>
          </w:p>
          <w:p w:rsidR="00D635DF" w:rsidRPr="00580975" w:rsidRDefault="00D635DF" w:rsidP="00BE2045">
            <w:pPr>
              <w:spacing w:after="0" w:line="360" w:lineRule="auto"/>
              <w:ind w:left="0" w:right="6"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 xml:space="preserve">do </w:t>
            </w:r>
          </w:p>
          <w:p w:rsidR="00D635DF" w:rsidRPr="00580975" w:rsidRDefault="00D635DF" w:rsidP="00BE2045">
            <w:pPr>
              <w:spacing w:after="0" w:line="360" w:lineRule="auto"/>
              <w:ind w:left="0" w:right="6"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18 czerwca 2019</w:t>
            </w:r>
          </w:p>
          <w:p w:rsidR="00D635DF" w:rsidRPr="00580975" w:rsidRDefault="00D635DF" w:rsidP="00BE2045">
            <w:pPr>
              <w:spacing w:after="0" w:line="360" w:lineRule="auto"/>
              <w:ind w:left="0" w:right="6"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do godz. 16:00</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od 12 lipca 2019</w:t>
            </w:r>
          </w:p>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 xml:space="preserve">do </w:t>
            </w:r>
          </w:p>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19 lipca 2019</w:t>
            </w:r>
          </w:p>
          <w:p w:rsidR="00D635DF" w:rsidRPr="00580975" w:rsidRDefault="00D635DF" w:rsidP="00BE2045">
            <w:pPr>
              <w:spacing w:after="0" w:line="360" w:lineRule="auto"/>
              <w:ind w:left="291" w:right="198"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do godz. 16:00</w:t>
            </w:r>
          </w:p>
        </w:tc>
      </w:tr>
      <w:tr w:rsidR="00D635DF" w:rsidRPr="00580975" w:rsidTr="00D635DF">
        <w:trPr>
          <w:trHeight w:val="1716"/>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10" w:line="360" w:lineRule="auto"/>
              <w:ind w:left="25" w:right="67" w:firstLine="0"/>
              <w:jc w:val="center"/>
              <w:rPr>
                <w:rFonts w:ascii="Times New Roman" w:hAnsi="Times New Roman" w:cs="Times New Roman"/>
                <w:sz w:val="24"/>
                <w:szCs w:val="24"/>
              </w:rPr>
            </w:pPr>
            <w:r w:rsidRPr="00580975">
              <w:rPr>
                <w:rFonts w:ascii="Times New Roman" w:hAnsi="Times New Roman" w:cs="Times New Roman"/>
                <w:sz w:val="24"/>
                <w:szCs w:val="24"/>
              </w:rPr>
              <w:t>Uzupełnienie wniosku o przyjęcie do szkoły ponadgimnazjalnej</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o świadectwo ukończenia gimnazjum oraz o zaświadczenie o wynikach egzaminu gimnazjalnego</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od 21 czerwca 2019</w:t>
            </w:r>
          </w:p>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do 25 czerwca 2019</w:t>
            </w:r>
          </w:p>
          <w:p w:rsidR="00D635DF" w:rsidRPr="00580975" w:rsidRDefault="00D635DF" w:rsidP="00BE2045">
            <w:pPr>
              <w:spacing w:after="0" w:line="360" w:lineRule="auto"/>
              <w:ind w:left="0" w:right="405"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do godz. 16:00</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38" w:firstLine="0"/>
              <w:jc w:val="center"/>
              <w:rPr>
                <w:rFonts w:ascii="Times New Roman" w:hAnsi="Times New Roman" w:cs="Times New Roman"/>
                <w:sz w:val="24"/>
                <w:szCs w:val="24"/>
              </w:rPr>
            </w:pPr>
            <w:r w:rsidRPr="00580975">
              <w:rPr>
                <w:rFonts w:ascii="Times New Roman" w:hAnsi="Times New Roman" w:cs="Times New Roman"/>
                <w:sz w:val="24"/>
                <w:szCs w:val="24"/>
              </w:rPr>
              <w:t>X</w:t>
            </w:r>
          </w:p>
        </w:tc>
      </w:tr>
      <w:tr w:rsidR="00D635DF" w:rsidRPr="00580975" w:rsidTr="00D635DF">
        <w:trPr>
          <w:trHeight w:val="2571"/>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1"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Weryfikacja przez komisję rekrutacyjną wniosków o przyjęcie do szkoły ponadgimnazjalnej oraz</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dokumentów potwierdzających spełnianie przez kandydata</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warunków lub kryteriów branych pod uwagę w postępowaniu rekrutacyjnym.</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0" w:right="13"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do 4 lipca 2019 r.</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0"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do 5 sierpnia 2019 r.</w:t>
            </w:r>
          </w:p>
        </w:tc>
      </w:tr>
      <w:tr w:rsidR="00D635DF" w:rsidRPr="00580975" w:rsidTr="00D635DF">
        <w:trPr>
          <w:trHeight w:val="1404"/>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5" w:right="168" w:firstLine="0"/>
              <w:jc w:val="center"/>
              <w:rPr>
                <w:rFonts w:ascii="Times New Roman" w:hAnsi="Times New Roman" w:cs="Times New Roman"/>
                <w:sz w:val="24"/>
                <w:szCs w:val="24"/>
              </w:rPr>
            </w:pPr>
            <w:r w:rsidRPr="00580975">
              <w:rPr>
                <w:rFonts w:ascii="Times New Roman" w:hAnsi="Times New Roman" w:cs="Times New Roman"/>
                <w:sz w:val="24"/>
                <w:szCs w:val="24"/>
              </w:rPr>
              <w:t>Podanie do publicznej wiadomości przez komisję rekrutacyjną listy kandydatów zakwalifikowanych i kandydatów niezakwalifikowanych.</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5 lipca 2019 r.</w:t>
            </w:r>
          </w:p>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o godz. 10:00</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8 sierpnia 2019 r.</w:t>
            </w:r>
          </w:p>
          <w:p w:rsidR="00D635DF" w:rsidRPr="00580975" w:rsidRDefault="00D635DF" w:rsidP="00BE2045">
            <w:pPr>
              <w:spacing w:after="0" w:line="360" w:lineRule="auto"/>
              <w:ind w:left="0" w:right="-177"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o godz.10:00</w:t>
            </w:r>
          </w:p>
        </w:tc>
      </w:tr>
      <w:tr w:rsidR="00D635DF" w:rsidRPr="00580975" w:rsidTr="00D635DF">
        <w:trPr>
          <w:trHeight w:val="2842"/>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sz w:val="24"/>
                <w:szCs w:val="24"/>
              </w:rPr>
              <w:lastRenderedPageBreak/>
              <w:t>5.</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5" w:right="34" w:firstLine="0"/>
              <w:jc w:val="center"/>
              <w:rPr>
                <w:rFonts w:ascii="Times New Roman" w:hAnsi="Times New Roman" w:cs="Times New Roman"/>
                <w:sz w:val="24"/>
                <w:szCs w:val="24"/>
              </w:rPr>
            </w:pPr>
            <w:r w:rsidRPr="00580975">
              <w:rPr>
                <w:rFonts w:ascii="Times New Roman" w:hAnsi="Times New Roman" w:cs="Times New Roman"/>
                <w:sz w:val="24"/>
                <w:szCs w:val="24"/>
              </w:rPr>
              <w:t>Potwierdzenie przez rodzica kandydata woli przyjęcia w postaci</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przedłożenia oryginału świadectwa</w:t>
            </w:r>
          </w:p>
          <w:p w:rsidR="00D635DF" w:rsidRPr="00580975" w:rsidRDefault="00D635DF" w:rsidP="00BE2045">
            <w:pPr>
              <w:spacing w:after="0" w:line="360" w:lineRule="auto"/>
              <w:ind w:left="25" w:firstLine="0"/>
              <w:jc w:val="center"/>
              <w:rPr>
                <w:rFonts w:ascii="Times New Roman" w:hAnsi="Times New Roman" w:cs="Times New Roman"/>
                <w:sz w:val="24"/>
                <w:szCs w:val="24"/>
              </w:rPr>
            </w:pPr>
            <w:r w:rsidRPr="00580975">
              <w:rPr>
                <w:rFonts w:ascii="Times New Roman" w:hAnsi="Times New Roman" w:cs="Times New Roman"/>
                <w:sz w:val="24"/>
                <w:szCs w:val="24"/>
              </w:rPr>
              <w:t>ukończenia gimnazjum i oryginału zaświadczenia</w:t>
            </w:r>
          </w:p>
          <w:p w:rsidR="00D635DF" w:rsidRPr="00580975" w:rsidRDefault="00D635DF" w:rsidP="00BE2045">
            <w:pPr>
              <w:spacing w:after="0" w:line="360" w:lineRule="auto"/>
              <w:ind w:left="25" w:right="201" w:firstLine="0"/>
              <w:jc w:val="center"/>
              <w:rPr>
                <w:rFonts w:ascii="Times New Roman" w:hAnsi="Times New Roman" w:cs="Times New Roman"/>
                <w:sz w:val="24"/>
                <w:szCs w:val="24"/>
              </w:rPr>
            </w:pPr>
            <w:r w:rsidRPr="00580975">
              <w:rPr>
                <w:rFonts w:ascii="Times New Roman" w:hAnsi="Times New Roman" w:cs="Times New Roman"/>
                <w:sz w:val="24"/>
                <w:szCs w:val="24"/>
              </w:rPr>
              <w:t>o wynikach egzaminu</w:t>
            </w:r>
          </w:p>
          <w:p w:rsidR="00D635DF" w:rsidRPr="00580975" w:rsidRDefault="00D635DF" w:rsidP="00BE2045">
            <w:pPr>
              <w:spacing w:after="0" w:line="360" w:lineRule="auto"/>
              <w:ind w:left="25" w:right="112" w:hanging="175"/>
              <w:jc w:val="center"/>
              <w:rPr>
                <w:rFonts w:ascii="Times New Roman" w:hAnsi="Times New Roman" w:cs="Times New Roman"/>
                <w:sz w:val="24"/>
                <w:szCs w:val="24"/>
              </w:rPr>
            </w:pPr>
            <w:r w:rsidRPr="00580975">
              <w:rPr>
                <w:rFonts w:ascii="Times New Roman" w:hAnsi="Times New Roman" w:cs="Times New Roman"/>
                <w:sz w:val="24"/>
                <w:szCs w:val="24"/>
              </w:rPr>
              <w:t>gimnazjalnego, (o ile nie zostały one złożone w uzupełnieniu</w:t>
            </w:r>
          </w:p>
          <w:p w:rsidR="00D635DF" w:rsidRPr="00580975" w:rsidRDefault="00D635DF" w:rsidP="00BE2045">
            <w:pPr>
              <w:spacing w:after="0" w:line="360" w:lineRule="auto"/>
              <w:ind w:left="25" w:hanging="406"/>
              <w:jc w:val="center"/>
              <w:rPr>
                <w:rFonts w:ascii="Times New Roman" w:hAnsi="Times New Roman" w:cs="Times New Roman"/>
                <w:sz w:val="24"/>
                <w:szCs w:val="24"/>
              </w:rPr>
            </w:pPr>
            <w:r w:rsidRPr="00580975">
              <w:rPr>
                <w:rFonts w:ascii="Times New Roman" w:hAnsi="Times New Roman" w:cs="Times New Roman"/>
                <w:sz w:val="24"/>
                <w:szCs w:val="24"/>
              </w:rPr>
              <w:t>wniosku o przyjęcie do szkoły ponadgimnazjalnej).</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do 10 lipca 2019</w:t>
            </w:r>
          </w:p>
          <w:p w:rsidR="00D635DF" w:rsidRPr="00580975" w:rsidRDefault="00D635DF" w:rsidP="00BE2045">
            <w:pPr>
              <w:spacing w:after="0" w:line="360" w:lineRule="auto"/>
              <w:ind w:left="0" w:right="-2"/>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 xml:space="preserve">    do godz. 16:00</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 xml:space="preserve">do 16 sierpnia 2019 </w:t>
            </w:r>
          </w:p>
          <w:p w:rsidR="00D635DF" w:rsidRPr="00580975" w:rsidRDefault="00D635DF" w:rsidP="00BE2045">
            <w:pPr>
              <w:spacing w:after="0" w:line="360" w:lineRule="auto"/>
              <w:ind w:left="0"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do godz. 16:00</w:t>
            </w:r>
          </w:p>
        </w:tc>
      </w:tr>
      <w:tr w:rsidR="00D635DF" w:rsidRPr="00580975" w:rsidTr="00D635DF">
        <w:trPr>
          <w:trHeight w:val="1116"/>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53" w:firstLine="0"/>
              <w:jc w:val="center"/>
              <w:rPr>
                <w:rFonts w:ascii="Times New Roman" w:hAnsi="Times New Roman" w:cs="Times New Roman"/>
                <w:sz w:val="24"/>
                <w:szCs w:val="24"/>
              </w:rPr>
            </w:pPr>
            <w:r w:rsidRPr="00580975">
              <w:rPr>
                <w:rFonts w:ascii="Times New Roman" w:hAnsi="Times New Roman" w:cs="Times New Roman"/>
                <w:sz w:val="24"/>
                <w:szCs w:val="24"/>
              </w:rPr>
              <w:t>Podanie do publicznej wiadomości przez komisję rekrutacyjną listy</w:t>
            </w:r>
          </w:p>
          <w:p w:rsidR="00D635DF" w:rsidRPr="00580975" w:rsidRDefault="00D635DF" w:rsidP="00BE2045">
            <w:pPr>
              <w:spacing w:after="0" w:line="360" w:lineRule="auto"/>
              <w:ind w:left="161" w:firstLine="0"/>
              <w:jc w:val="center"/>
              <w:rPr>
                <w:rFonts w:ascii="Times New Roman" w:hAnsi="Times New Roman" w:cs="Times New Roman"/>
                <w:sz w:val="24"/>
                <w:szCs w:val="24"/>
              </w:rPr>
            </w:pPr>
            <w:r w:rsidRPr="00580975">
              <w:rPr>
                <w:rFonts w:ascii="Times New Roman" w:hAnsi="Times New Roman" w:cs="Times New Roman"/>
                <w:sz w:val="24"/>
                <w:szCs w:val="24"/>
              </w:rPr>
              <w:t>kandydatów przyjętych i kandydatów</w:t>
            </w:r>
          </w:p>
          <w:p w:rsidR="00D635DF" w:rsidRPr="00580975" w:rsidRDefault="00D635DF" w:rsidP="00BE2045">
            <w:pPr>
              <w:spacing w:after="0" w:line="360" w:lineRule="auto"/>
              <w:ind w:left="17" w:firstLine="0"/>
              <w:jc w:val="center"/>
              <w:rPr>
                <w:rFonts w:ascii="Times New Roman" w:hAnsi="Times New Roman" w:cs="Times New Roman"/>
                <w:sz w:val="24"/>
                <w:szCs w:val="24"/>
              </w:rPr>
            </w:pPr>
            <w:r w:rsidRPr="00580975">
              <w:rPr>
                <w:rFonts w:ascii="Times New Roman" w:hAnsi="Times New Roman" w:cs="Times New Roman"/>
                <w:sz w:val="24"/>
                <w:szCs w:val="24"/>
              </w:rPr>
              <w:t>nieprzyjętych</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12 lipca 2019</w:t>
            </w:r>
          </w:p>
          <w:p w:rsidR="00D635DF" w:rsidRPr="00580975" w:rsidRDefault="00D635DF" w:rsidP="00BE2045">
            <w:pPr>
              <w:spacing w:after="0" w:line="360" w:lineRule="auto"/>
              <w:ind w:left="141"/>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 xml:space="preserve">   do godz. 10:00</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19 sierpnia 2019</w:t>
            </w:r>
          </w:p>
          <w:p w:rsidR="00D635DF" w:rsidRPr="00580975" w:rsidRDefault="00D635DF" w:rsidP="00BE2045">
            <w:pPr>
              <w:spacing w:after="0" w:line="360" w:lineRule="auto"/>
              <w:ind w:left="0" w:firstLine="0"/>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 xml:space="preserve">     o godz. 10:00</w:t>
            </w:r>
          </w:p>
        </w:tc>
      </w:tr>
      <w:tr w:rsidR="00D635DF" w:rsidRPr="00580975" w:rsidTr="00D635DF">
        <w:trPr>
          <w:trHeight w:val="1114"/>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24" w:right="-144" w:firstLine="0"/>
              <w:jc w:val="center"/>
              <w:rPr>
                <w:rFonts w:ascii="Times New Roman" w:hAnsi="Times New Roman" w:cs="Times New Roman"/>
                <w:sz w:val="24"/>
                <w:szCs w:val="24"/>
              </w:rPr>
            </w:pPr>
            <w:r w:rsidRPr="00580975">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spacing w:after="0" w:line="360" w:lineRule="auto"/>
              <w:ind w:left="189" w:right="20" w:hanging="55"/>
              <w:jc w:val="center"/>
              <w:rPr>
                <w:rFonts w:ascii="Times New Roman" w:hAnsi="Times New Roman" w:cs="Times New Roman"/>
                <w:sz w:val="24"/>
                <w:szCs w:val="24"/>
              </w:rPr>
            </w:pPr>
            <w:r w:rsidRPr="00580975">
              <w:rPr>
                <w:rFonts w:ascii="Times New Roman" w:hAnsi="Times New Roman" w:cs="Times New Roman"/>
                <w:sz w:val="24"/>
                <w:szCs w:val="24"/>
              </w:rPr>
              <w:t>Poinformowanie przez dyrektora szkoły ponadgimnazjalnej kuratora oświaty o liczbie wolnych miejsc w szkole</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12 lipca 2019</w:t>
            </w:r>
          </w:p>
          <w:p w:rsidR="00D635DF" w:rsidRPr="00580975" w:rsidRDefault="00D635DF" w:rsidP="00BE2045">
            <w:pPr>
              <w:spacing w:after="0" w:line="360" w:lineRule="auto"/>
              <w:ind w:left="0" w:right="838"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 xml:space="preserve">             do godz. 14:30</w:t>
            </w:r>
          </w:p>
        </w:tc>
        <w:tc>
          <w:tcPr>
            <w:tcW w:w="2126" w:type="dxa"/>
            <w:tcBorders>
              <w:top w:val="single" w:sz="4" w:space="0" w:color="000000"/>
              <w:left w:val="single" w:sz="4" w:space="0" w:color="000000"/>
              <w:bottom w:val="single" w:sz="4" w:space="0" w:color="000000"/>
              <w:right w:val="single" w:sz="4" w:space="0" w:color="000000"/>
            </w:tcBorders>
            <w:vAlign w:val="center"/>
          </w:tcPr>
          <w:p w:rsidR="00D635DF" w:rsidRPr="00580975" w:rsidRDefault="00D635DF" w:rsidP="00BE2045">
            <w:pPr>
              <w:autoSpaceDE w:val="0"/>
              <w:autoSpaceDN w:val="0"/>
              <w:adjustRightInd w:val="0"/>
              <w:spacing w:after="0" w:line="360" w:lineRule="auto"/>
              <w:ind w:left="0" w:firstLine="0"/>
              <w:jc w:val="center"/>
              <w:rPr>
                <w:rFonts w:ascii="Times New Roman" w:eastAsiaTheme="minorEastAsia" w:hAnsi="Times New Roman" w:cs="Times New Roman"/>
                <w:b/>
                <w:bCs/>
                <w:color w:val="auto"/>
                <w:sz w:val="24"/>
                <w:szCs w:val="24"/>
              </w:rPr>
            </w:pPr>
            <w:r w:rsidRPr="00580975">
              <w:rPr>
                <w:rFonts w:ascii="Times New Roman" w:eastAsiaTheme="minorEastAsia" w:hAnsi="Times New Roman" w:cs="Times New Roman"/>
                <w:b/>
                <w:bCs/>
                <w:color w:val="auto"/>
                <w:sz w:val="24"/>
                <w:szCs w:val="24"/>
              </w:rPr>
              <w:t>19 sierpnia 2019 r.</w:t>
            </w:r>
          </w:p>
          <w:p w:rsidR="00D635DF" w:rsidRPr="00580975" w:rsidRDefault="00D635DF" w:rsidP="00BE2045">
            <w:pPr>
              <w:tabs>
                <w:tab w:val="left" w:pos="2552"/>
              </w:tabs>
              <w:spacing w:after="0" w:line="360" w:lineRule="auto"/>
              <w:ind w:left="0" w:firstLine="0"/>
              <w:jc w:val="center"/>
              <w:rPr>
                <w:rFonts w:ascii="Times New Roman" w:hAnsi="Times New Roman" w:cs="Times New Roman"/>
                <w:sz w:val="24"/>
                <w:szCs w:val="24"/>
              </w:rPr>
            </w:pPr>
            <w:r w:rsidRPr="00580975">
              <w:rPr>
                <w:rFonts w:ascii="Times New Roman" w:eastAsiaTheme="minorEastAsia" w:hAnsi="Times New Roman" w:cs="Times New Roman"/>
                <w:b/>
                <w:bCs/>
                <w:color w:val="auto"/>
                <w:sz w:val="24"/>
                <w:szCs w:val="24"/>
              </w:rPr>
              <w:t>do godz. 14:30</w:t>
            </w:r>
          </w:p>
        </w:tc>
      </w:tr>
    </w:tbl>
    <w:p w:rsidR="00AF4E1D" w:rsidRPr="00580975" w:rsidRDefault="00AF4E1D" w:rsidP="00D635DF">
      <w:pPr>
        <w:spacing w:after="33" w:line="259" w:lineRule="auto"/>
        <w:ind w:left="0" w:firstLine="0"/>
        <w:jc w:val="center"/>
        <w:rPr>
          <w:rFonts w:ascii="Times New Roman" w:hAnsi="Times New Roman" w:cs="Times New Roman"/>
          <w:sz w:val="24"/>
          <w:szCs w:val="24"/>
        </w:rPr>
      </w:pPr>
    </w:p>
    <w:p w:rsidR="00505424" w:rsidRPr="00580975" w:rsidRDefault="00CE5402" w:rsidP="00EC4099">
      <w:pPr>
        <w:tabs>
          <w:tab w:val="center" w:pos="1098"/>
          <w:tab w:val="center" w:pos="2216"/>
          <w:tab w:val="center" w:pos="3142"/>
          <w:tab w:val="center" w:pos="3860"/>
          <w:tab w:val="center" w:pos="4824"/>
          <w:tab w:val="center" w:pos="5978"/>
          <w:tab w:val="center" w:pos="6637"/>
          <w:tab w:val="center" w:pos="7480"/>
          <w:tab w:val="center" w:pos="8445"/>
        </w:tabs>
        <w:ind w:left="0" w:firstLine="0"/>
        <w:jc w:val="center"/>
        <w:rPr>
          <w:rFonts w:ascii="Times New Roman" w:hAnsi="Times New Roman" w:cs="Times New Roman"/>
          <w:sz w:val="24"/>
          <w:szCs w:val="24"/>
        </w:rPr>
      </w:pPr>
      <w:r>
        <w:rPr>
          <w:rFonts w:ascii="Times New Roman" w:hAnsi="Times New Roman" w:cs="Times New Roman"/>
          <w:sz w:val="24"/>
          <w:szCs w:val="24"/>
        </w:rPr>
        <w:t xml:space="preserve">Dokumenty </w:t>
      </w:r>
      <w:r w:rsidR="00945E94" w:rsidRPr="00580975">
        <w:rPr>
          <w:rFonts w:ascii="Times New Roman" w:hAnsi="Times New Roman" w:cs="Times New Roman"/>
          <w:sz w:val="24"/>
          <w:szCs w:val="24"/>
        </w:rPr>
        <w:t xml:space="preserve">należy </w:t>
      </w:r>
      <w:r w:rsidR="00945E94" w:rsidRPr="00580975">
        <w:rPr>
          <w:rFonts w:ascii="Times New Roman" w:hAnsi="Times New Roman" w:cs="Times New Roman"/>
          <w:sz w:val="24"/>
          <w:szCs w:val="24"/>
        </w:rPr>
        <w:tab/>
        <w:t>skł</w:t>
      </w:r>
      <w:r w:rsidR="00EC4099" w:rsidRPr="00580975">
        <w:rPr>
          <w:rFonts w:ascii="Times New Roman" w:hAnsi="Times New Roman" w:cs="Times New Roman"/>
          <w:sz w:val="24"/>
          <w:szCs w:val="24"/>
        </w:rPr>
        <w:t xml:space="preserve">adać w </w:t>
      </w:r>
      <w:r w:rsidR="00EC4099" w:rsidRPr="00580975">
        <w:rPr>
          <w:rFonts w:ascii="Times New Roman" w:hAnsi="Times New Roman" w:cs="Times New Roman"/>
          <w:sz w:val="24"/>
          <w:szCs w:val="24"/>
        </w:rPr>
        <w:tab/>
        <w:t xml:space="preserve">sekretariacie </w:t>
      </w:r>
      <w:r>
        <w:rPr>
          <w:rFonts w:ascii="Times New Roman" w:hAnsi="Times New Roman" w:cs="Times New Roman"/>
          <w:sz w:val="24"/>
          <w:szCs w:val="24"/>
        </w:rPr>
        <w:t xml:space="preserve">szkoły </w:t>
      </w:r>
      <w:r w:rsidRPr="00156CB1">
        <w:rPr>
          <w:rFonts w:ascii="Times New Roman" w:hAnsi="Times New Roman" w:cs="Times New Roman"/>
          <w:sz w:val="24"/>
          <w:szCs w:val="24"/>
        </w:rPr>
        <w:t>w godzinach od 7.30 – 15.30</w:t>
      </w:r>
      <w:r>
        <w:rPr>
          <w:rFonts w:ascii="Times New Roman" w:hAnsi="Times New Roman" w:cs="Times New Roman"/>
          <w:sz w:val="24"/>
          <w:szCs w:val="24"/>
        </w:rPr>
        <w:t>.</w:t>
      </w:r>
    </w:p>
    <w:p w:rsidR="00AF4E1D" w:rsidRPr="00580975" w:rsidRDefault="00AF4E1D" w:rsidP="00CE5402">
      <w:pPr>
        <w:ind w:left="0" w:right="139" w:firstLine="0"/>
        <w:rPr>
          <w:rFonts w:ascii="Times New Roman" w:hAnsi="Times New Roman" w:cs="Times New Roman"/>
          <w:sz w:val="24"/>
          <w:szCs w:val="24"/>
        </w:rPr>
      </w:pPr>
    </w:p>
    <w:p w:rsidR="00AF4E1D" w:rsidRPr="00580975" w:rsidRDefault="00945E94">
      <w:pPr>
        <w:spacing w:after="0" w:line="259" w:lineRule="auto"/>
        <w:ind w:left="0" w:firstLine="0"/>
        <w:jc w:val="left"/>
        <w:rPr>
          <w:rFonts w:ascii="Times New Roman" w:hAnsi="Times New Roman" w:cs="Times New Roman"/>
          <w:sz w:val="24"/>
          <w:szCs w:val="24"/>
        </w:rPr>
      </w:pPr>
      <w:r w:rsidRPr="00580975">
        <w:rPr>
          <w:rFonts w:ascii="Times New Roman" w:hAnsi="Times New Roman" w:cs="Times New Roman"/>
          <w:sz w:val="24"/>
          <w:szCs w:val="24"/>
        </w:rPr>
        <w:t xml:space="preserve"> </w:t>
      </w:r>
    </w:p>
    <w:p w:rsidR="00AF4E1D" w:rsidRPr="00580975" w:rsidRDefault="00945E94">
      <w:pPr>
        <w:pStyle w:val="Nagwek1"/>
        <w:ind w:left="496" w:right="138"/>
        <w:rPr>
          <w:rFonts w:ascii="Times New Roman" w:hAnsi="Times New Roman" w:cs="Times New Roman"/>
          <w:sz w:val="24"/>
          <w:szCs w:val="24"/>
        </w:rPr>
      </w:pPr>
      <w:r w:rsidRPr="00580975">
        <w:rPr>
          <w:rFonts w:ascii="Times New Roman" w:hAnsi="Times New Roman" w:cs="Times New Roman"/>
          <w:sz w:val="24"/>
          <w:szCs w:val="24"/>
        </w:rPr>
        <w:t xml:space="preserve">§ 4. Kryteria rekrutacji </w:t>
      </w:r>
    </w:p>
    <w:p w:rsidR="00AF4E1D" w:rsidRPr="00580975" w:rsidRDefault="00945E94">
      <w:pPr>
        <w:spacing w:after="1" w:line="259" w:lineRule="auto"/>
        <w:ind w:left="0" w:firstLine="0"/>
        <w:jc w:val="left"/>
        <w:rPr>
          <w:rFonts w:ascii="Times New Roman" w:hAnsi="Times New Roman" w:cs="Times New Roman"/>
          <w:sz w:val="24"/>
          <w:szCs w:val="24"/>
        </w:rPr>
      </w:pPr>
      <w:r w:rsidRPr="00580975">
        <w:rPr>
          <w:rFonts w:ascii="Times New Roman" w:hAnsi="Times New Roman" w:cs="Times New Roman"/>
          <w:b/>
          <w:sz w:val="24"/>
          <w:szCs w:val="24"/>
        </w:rPr>
        <w:t xml:space="preserve"> </w:t>
      </w:r>
    </w:p>
    <w:p w:rsidR="00AF4E1D" w:rsidRPr="00580975" w:rsidRDefault="00945E94">
      <w:pPr>
        <w:numPr>
          <w:ilvl w:val="0"/>
          <w:numId w:val="5"/>
        </w:numPr>
        <w:spacing w:after="43"/>
        <w:ind w:right="183" w:hanging="360"/>
        <w:rPr>
          <w:rFonts w:ascii="Times New Roman" w:hAnsi="Times New Roman" w:cs="Times New Roman"/>
          <w:sz w:val="24"/>
          <w:szCs w:val="24"/>
        </w:rPr>
      </w:pPr>
      <w:r w:rsidRPr="00580975">
        <w:rPr>
          <w:rFonts w:ascii="Times New Roman" w:hAnsi="Times New Roman" w:cs="Times New Roman"/>
          <w:sz w:val="24"/>
          <w:szCs w:val="24"/>
        </w:rPr>
        <w:t xml:space="preserve">W przypadku kandydata do klasy pierwszej szkoły ponadgimnazjalnej o przyjęciu decyduje liczba punktów możliwych do uzyskania za: </w:t>
      </w:r>
    </w:p>
    <w:p w:rsidR="00AF4E1D" w:rsidRPr="00580975" w:rsidRDefault="00945E94">
      <w:pPr>
        <w:numPr>
          <w:ilvl w:val="2"/>
          <w:numId w:val="6"/>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wyniki egzaminu gimnazjalnego zawarte w zaświadczeniu o szczegółowych wynikach egzaminu; </w:t>
      </w:r>
    </w:p>
    <w:p w:rsidR="00AF4E1D" w:rsidRPr="00580975" w:rsidRDefault="00945E94">
      <w:pPr>
        <w:numPr>
          <w:ilvl w:val="2"/>
          <w:numId w:val="6"/>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oceny z języka polskiego i matematyki oraz dwóch obowiązkowych zajęć edukacyjnych spośród: biologii, chemii, fizyki, geografii, historii, informatyki, języka angielskiego, drugiego języka obcego, wiedzy o społeczeństwie; </w:t>
      </w:r>
    </w:p>
    <w:p w:rsidR="00AF4E1D" w:rsidRPr="00580975" w:rsidRDefault="00945E94">
      <w:pPr>
        <w:numPr>
          <w:ilvl w:val="2"/>
          <w:numId w:val="6"/>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świadectwo ukończenia gimnazjum z wyróżnieniem; </w:t>
      </w:r>
    </w:p>
    <w:p w:rsidR="00AF4E1D" w:rsidRPr="00580975" w:rsidRDefault="00945E94">
      <w:pPr>
        <w:numPr>
          <w:ilvl w:val="2"/>
          <w:numId w:val="6"/>
        </w:numPr>
        <w:spacing w:after="0"/>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szczególne osiągnięcia ucznia wymienione na świadectwie ukończenia gimnazjum, w tym osiągnięcia w zakresie aktywności społecznej. </w:t>
      </w:r>
    </w:p>
    <w:p w:rsidR="00AF4E1D" w:rsidRPr="00580975" w:rsidRDefault="00945E94">
      <w:pPr>
        <w:spacing w:after="19" w:line="259" w:lineRule="auto"/>
        <w:ind w:left="0" w:firstLine="0"/>
        <w:jc w:val="left"/>
        <w:rPr>
          <w:rFonts w:ascii="Times New Roman" w:hAnsi="Times New Roman" w:cs="Times New Roman"/>
          <w:sz w:val="24"/>
          <w:szCs w:val="24"/>
        </w:rPr>
      </w:pPr>
      <w:r w:rsidRPr="00580975">
        <w:rPr>
          <w:rFonts w:ascii="Times New Roman" w:hAnsi="Times New Roman" w:cs="Times New Roman"/>
          <w:sz w:val="24"/>
          <w:szCs w:val="24"/>
        </w:rPr>
        <w:t xml:space="preserve"> </w:t>
      </w:r>
    </w:p>
    <w:p w:rsidR="00AF4E1D" w:rsidRPr="00580975" w:rsidRDefault="00945E94">
      <w:pPr>
        <w:numPr>
          <w:ilvl w:val="0"/>
          <w:numId w:val="5"/>
        </w:numPr>
        <w:ind w:right="183" w:hanging="360"/>
        <w:rPr>
          <w:rFonts w:ascii="Times New Roman" w:hAnsi="Times New Roman" w:cs="Times New Roman"/>
          <w:sz w:val="24"/>
          <w:szCs w:val="24"/>
        </w:rPr>
      </w:pPr>
      <w:r w:rsidRPr="00580975">
        <w:rPr>
          <w:rFonts w:ascii="Times New Roman" w:hAnsi="Times New Roman" w:cs="Times New Roman"/>
          <w:sz w:val="24"/>
          <w:szCs w:val="24"/>
        </w:rPr>
        <w:t xml:space="preserve">Maksymalna liczba punktów możliwych do uzyskania wynosi łącznie 200. </w:t>
      </w:r>
    </w:p>
    <w:p w:rsidR="00AF4E1D" w:rsidRPr="00580975" w:rsidRDefault="00945E94">
      <w:pPr>
        <w:spacing w:after="1" w:line="259" w:lineRule="auto"/>
        <w:ind w:left="0" w:firstLine="0"/>
        <w:jc w:val="left"/>
        <w:rPr>
          <w:rFonts w:ascii="Times New Roman" w:hAnsi="Times New Roman" w:cs="Times New Roman"/>
          <w:sz w:val="24"/>
          <w:szCs w:val="24"/>
        </w:rPr>
      </w:pPr>
      <w:r w:rsidRPr="00580975">
        <w:rPr>
          <w:rFonts w:ascii="Times New Roman" w:hAnsi="Times New Roman" w:cs="Times New Roman"/>
          <w:sz w:val="24"/>
          <w:szCs w:val="24"/>
        </w:rPr>
        <w:t xml:space="preserve"> </w:t>
      </w:r>
    </w:p>
    <w:p w:rsidR="00AF4E1D" w:rsidRPr="00580975" w:rsidRDefault="00945E94">
      <w:pPr>
        <w:numPr>
          <w:ilvl w:val="1"/>
          <w:numId w:val="5"/>
        </w:numPr>
        <w:spacing w:after="26" w:line="246" w:lineRule="auto"/>
        <w:ind w:left="1285" w:right="872" w:hanging="245"/>
        <w:jc w:val="left"/>
        <w:rPr>
          <w:rFonts w:ascii="Times New Roman" w:hAnsi="Times New Roman" w:cs="Times New Roman"/>
          <w:sz w:val="24"/>
          <w:szCs w:val="24"/>
        </w:rPr>
      </w:pPr>
      <w:r w:rsidRPr="00580975">
        <w:rPr>
          <w:rFonts w:ascii="Times New Roman" w:hAnsi="Times New Roman" w:cs="Times New Roman"/>
          <w:sz w:val="24"/>
          <w:szCs w:val="24"/>
        </w:rPr>
        <w:t xml:space="preserve">w przypadku przeliczania na punkty wyników egzaminu gimnazjalnego: wynik przedstawiony w procentach z języka polskiego, historii i wiedzy o </w:t>
      </w:r>
      <w:r w:rsidRPr="00580975">
        <w:rPr>
          <w:rFonts w:ascii="Times New Roman" w:hAnsi="Times New Roman" w:cs="Times New Roman"/>
          <w:sz w:val="24"/>
          <w:szCs w:val="24"/>
        </w:rPr>
        <w:lastRenderedPageBreak/>
        <w:t xml:space="preserve">społeczeństwie, matematyki, przedmiotów przyrodniczych, z języka obcego nowożytnego na poziomie podstawowym - mnoży się przez 0,2. </w:t>
      </w:r>
    </w:p>
    <w:p w:rsidR="00D635DF" w:rsidRPr="00580975" w:rsidRDefault="00945E94">
      <w:pPr>
        <w:numPr>
          <w:ilvl w:val="1"/>
          <w:numId w:val="5"/>
        </w:numPr>
        <w:spacing w:after="26" w:line="246" w:lineRule="auto"/>
        <w:ind w:left="1285" w:right="872" w:hanging="245"/>
        <w:jc w:val="left"/>
        <w:rPr>
          <w:rFonts w:ascii="Times New Roman" w:hAnsi="Times New Roman" w:cs="Times New Roman"/>
          <w:sz w:val="24"/>
          <w:szCs w:val="24"/>
        </w:rPr>
      </w:pPr>
      <w:r w:rsidRPr="00580975">
        <w:rPr>
          <w:rFonts w:ascii="Times New Roman" w:hAnsi="Times New Roman" w:cs="Times New Roman"/>
          <w:sz w:val="24"/>
          <w:szCs w:val="24"/>
        </w:rPr>
        <w:t xml:space="preserve">w przypadku przeliczania na punkty ocen z zajęć edukacyjnych wymienionych na świadectwie ukończenia gimnazjum za oceny wyrażone w stopniu: </w:t>
      </w:r>
    </w:p>
    <w:p w:rsidR="00AF4E1D" w:rsidRPr="00580975" w:rsidRDefault="00945E94" w:rsidP="00D635DF">
      <w:pPr>
        <w:spacing w:after="26" w:line="246" w:lineRule="auto"/>
        <w:ind w:left="1285" w:right="872" w:firstLine="0"/>
        <w:jc w:val="left"/>
        <w:rPr>
          <w:rFonts w:ascii="Times New Roman" w:hAnsi="Times New Roman" w:cs="Times New Roman"/>
          <w:sz w:val="24"/>
          <w:szCs w:val="24"/>
        </w:rPr>
      </w:pPr>
      <w:r w:rsidRPr="00580975">
        <w:rPr>
          <w:rFonts w:ascii="Times New Roman" w:hAnsi="Times New Roman" w:cs="Times New Roman"/>
          <w:sz w:val="24"/>
          <w:szCs w:val="24"/>
        </w:rPr>
        <w:t>a)</w:t>
      </w:r>
      <w:r w:rsidRPr="00580975">
        <w:rPr>
          <w:rFonts w:ascii="Times New Roman" w:eastAsia="Arial" w:hAnsi="Times New Roman" w:cs="Times New Roman"/>
          <w:sz w:val="24"/>
          <w:szCs w:val="24"/>
        </w:rPr>
        <w:t xml:space="preserve"> </w:t>
      </w:r>
      <w:r w:rsidRPr="00580975">
        <w:rPr>
          <w:rFonts w:ascii="Times New Roman" w:hAnsi="Times New Roman" w:cs="Times New Roman"/>
          <w:sz w:val="24"/>
          <w:szCs w:val="24"/>
        </w:rPr>
        <w:t xml:space="preserve">celującym - przyznaje się po 18 punktów </w:t>
      </w:r>
    </w:p>
    <w:p w:rsidR="00AF4E1D" w:rsidRPr="00580975" w:rsidRDefault="00945E94">
      <w:pPr>
        <w:numPr>
          <w:ilvl w:val="1"/>
          <w:numId w:val="7"/>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bardzo dobrym - przyznaje się po 17 punktów </w:t>
      </w:r>
    </w:p>
    <w:p w:rsidR="00AF4E1D" w:rsidRPr="00580975" w:rsidRDefault="00945E94">
      <w:pPr>
        <w:numPr>
          <w:ilvl w:val="1"/>
          <w:numId w:val="7"/>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dobrym - przyznaje się po 14 punktów </w:t>
      </w:r>
    </w:p>
    <w:p w:rsidR="00AF4E1D" w:rsidRPr="00580975" w:rsidRDefault="00945E94">
      <w:pPr>
        <w:numPr>
          <w:ilvl w:val="1"/>
          <w:numId w:val="7"/>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dostatecznym - przyznaje się po 8 punktów </w:t>
      </w:r>
    </w:p>
    <w:p w:rsidR="00AF4E1D" w:rsidRPr="00580975" w:rsidRDefault="00945E94">
      <w:pPr>
        <w:numPr>
          <w:ilvl w:val="1"/>
          <w:numId w:val="7"/>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dopuszczającym - przyznaje się po 2 punkty </w:t>
      </w:r>
    </w:p>
    <w:p w:rsidR="00AF4E1D" w:rsidRPr="00580975" w:rsidRDefault="00945E94">
      <w:pPr>
        <w:numPr>
          <w:ilvl w:val="0"/>
          <w:numId w:val="8"/>
        </w:numPr>
        <w:ind w:right="139" w:hanging="247"/>
        <w:rPr>
          <w:rFonts w:ascii="Times New Roman" w:hAnsi="Times New Roman" w:cs="Times New Roman"/>
          <w:sz w:val="24"/>
          <w:szCs w:val="24"/>
        </w:rPr>
      </w:pPr>
      <w:r w:rsidRPr="00580975">
        <w:rPr>
          <w:rFonts w:ascii="Times New Roman" w:hAnsi="Times New Roman" w:cs="Times New Roman"/>
          <w:sz w:val="24"/>
          <w:szCs w:val="24"/>
        </w:rPr>
        <w:t xml:space="preserve">za świadectwo ukończenia gimnazjum z wyróżnieniem przyznaje się 7 punktów </w:t>
      </w:r>
    </w:p>
    <w:p w:rsidR="00AF4E1D" w:rsidRPr="00580975" w:rsidRDefault="00945E94">
      <w:pPr>
        <w:numPr>
          <w:ilvl w:val="0"/>
          <w:numId w:val="8"/>
        </w:numPr>
        <w:spacing w:after="26" w:line="246" w:lineRule="auto"/>
        <w:ind w:right="139" w:hanging="247"/>
        <w:rPr>
          <w:rFonts w:ascii="Times New Roman" w:hAnsi="Times New Roman" w:cs="Times New Roman"/>
          <w:sz w:val="24"/>
          <w:szCs w:val="24"/>
        </w:rPr>
      </w:pPr>
      <w:r w:rsidRPr="00580975">
        <w:rPr>
          <w:rFonts w:ascii="Times New Roman" w:hAnsi="Times New Roman" w:cs="Times New Roman"/>
          <w:sz w:val="24"/>
          <w:szCs w:val="24"/>
        </w:rPr>
        <w:t xml:space="preserve">w przypadku przeliczania na punkty kryterium za osiągnięcia w zakresie aktywności społecznej, w tym na rzecz środowiska szkolnego, w szczególności w formie wolontariatu, przyznaje się 3 punkty </w:t>
      </w:r>
    </w:p>
    <w:p w:rsidR="00AF4E1D" w:rsidRPr="00580975" w:rsidRDefault="00945E94">
      <w:pPr>
        <w:numPr>
          <w:ilvl w:val="0"/>
          <w:numId w:val="8"/>
        </w:numPr>
        <w:ind w:right="139" w:hanging="247"/>
        <w:rPr>
          <w:rFonts w:ascii="Times New Roman" w:hAnsi="Times New Roman" w:cs="Times New Roman"/>
          <w:sz w:val="24"/>
          <w:szCs w:val="24"/>
        </w:rPr>
      </w:pPr>
      <w:r w:rsidRPr="00580975">
        <w:rPr>
          <w:rFonts w:ascii="Times New Roman" w:hAnsi="Times New Roman" w:cs="Times New Roman"/>
          <w:sz w:val="24"/>
          <w:szCs w:val="24"/>
        </w:rPr>
        <w:t xml:space="preserve">w przypadku przeliczania na punkty kryterium określonego jako uzyskanie wysokiego miejsca nagrodzonego lub uhonorowanego zwycięskim tytułem w zawodach wiedzy, artystycznych i sportowych, za: </w:t>
      </w:r>
    </w:p>
    <w:p w:rsidR="00AF4E1D" w:rsidRPr="00580975" w:rsidRDefault="00945E94">
      <w:pPr>
        <w:numPr>
          <w:ilvl w:val="1"/>
          <w:numId w:val="8"/>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uzyskanie w zawodach wiedzy będących konkursem o zasięgu </w:t>
      </w:r>
      <w:proofErr w:type="spellStart"/>
      <w:r w:rsidRPr="00580975">
        <w:rPr>
          <w:rFonts w:ascii="Times New Roman" w:hAnsi="Times New Roman" w:cs="Times New Roman"/>
          <w:sz w:val="24"/>
          <w:szCs w:val="24"/>
        </w:rPr>
        <w:t>ponadwojewódzkim</w:t>
      </w:r>
      <w:proofErr w:type="spellEnd"/>
      <w:r w:rsidRPr="00580975">
        <w:rPr>
          <w:rFonts w:ascii="Times New Roman" w:hAnsi="Times New Roman" w:cs="Times New Roman"/>
          <w:sz w:val="24"/>
          <w:szCs w:val="24"/>
        </w:rPr>
        <w:t xml:space="preserve"> organizowanym przez kuratorów oświaty na podstawie zawartych porozumień: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finalisty konkursu przedmiotowego przyznaje się 10 punktów,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laureata konkursu tematycznego lub interdyscyplinarnego przyznaje się 7 punktów, </w:t>
      </w:r>
    </w:p>
    <w:p w:rsidR="00AF4E1D" w:rsidRPr="00580975" w:rsidRDefault="00945E94">
      <w:pPr>
        <w:numPr>
          <w:ilvl w:val="2"/>
          <w:numId w:val="8"/>
        </w:numPr>
        <w:spacing w:after="73"/>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finalisty konkursu tematycznego lub interdyscyplinarnego przyznaje się 5 punktów. </w:t>
      </w:r>
    </w:p>
    <w:p w:rsidR="00AF4E1D" w:rsidRPr="00580975" w:rsidRDefault="00945E94">
      <w:pPr>
        <w:ind w:left="1582"/>
        <w:rPr>
          <w:rFonts w:ascii="Times New Roman" w:hAnsi="Times New Roman" w:cs="Times New Roman"/>
          <w:sz w:val="24"/>
          <w:szCs w:val="24"/>
        </w:rPr>
      </w:pPr>
      <w:r w:rsidRPr="00580975">
        <w:rPr>
          <w:rFonts w:ascii="Times New Roman" w:hAnsi="Times New Roman" w:cs="Times New Roman"/>
          <w:sz w:val="24"/>
          <w:szCs w:val="24"/>
        </w:rPr>
        <w:t>b)</w:t>
      </w:r>
      <w:r w:rsidRPr="00580975">
        <w:rPr>
          <w:rFonts w:ascii="Times New Roman" w:eastAsia="Arial" w:hAnsi="Times New Roman" w:cs="Times New Roman"/>
          <w:sz w:val="24"/>
          <w:szCs w:val="24"/>
        </w:rPr>
        <w:t xml:space="preserve"> </w:t>
      </w:r>
      <w:r w:rsidRPr="00580975">
        <w:rPr>
          <w:rFonts w:ascii="Times New Roman" w:eastAsia="Arial" w:hAnsi="Times New Roman" w:cs="Times New Roman"/>
          <w:sz w:val="24"/>
          <w:szCs w:val="24"/>
        </w:rPr>
        <w:tab/>
      </w:r>
      <w:r w:rsidRPr="00580975">
        <w:rPr>
          <w:rFonts w:ascii="Times New Roman" w:hAnsi="Times New Roman" w:cs="Times New Roman"/>
          <w:sz w:val="24"/>
          <w:szCs w:val="24"/>
        </w:rPr>
        <w:t xml:space="preserve">uzyskanie w zawodach wiedzy będących konkursem o zasięgu międzynarodowym lub ogólnopolskim albo turniejem o zasięgu ogólnopolskim: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finalisty konkursu z przedmiotu lub przedmiotów artystycznych objętych ramowym planem nauczania szkoły artystycznej – przyznaje się 10 punktów, </w:t>
      </w:r>
    </w:p>
    <w:p w:rsidR="00AF4E1D" w:rsidRPr="00580975" w:rsidRDefault="00945E94">
      <w:pPr>
        <w:numPr>
          <w:ilvl w:val="2"/>
          <w:numId w:val="8"/>
        </w:numPr>
        <w:spacing w:after="26" w:line="246" w:lineRule="auto"/>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laureata turnieju z przedmiotu lub przedmiotów artystycznych nieobjętych ramowym planem nauczania szkoły artystycznej – przyznaje się 4 punkty, </w:t>
      </w:r>
    </w:p>
    <w:p w:rsidR="00AF4E1D" w:rsidRPr="00580975" w:rsidRDefault="00945E94">
      <w:pPr>
        <w:numPr>
          <w:ilvl w:val="2"/>
          <w:numId w:val="8"/>
        </w:numPr>
        <w:spacing w:after="26" w:line="246" w:lineRule="auto"/>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finalisty turnieju z przedmiotu lub przedmiotów artystycznych nieobjętych ramowym planem nauczania szkoły artystycznej – przyznaje się 3 punkty; </w:t>
      </w:r>
    </w:p>
    <w:p w:rsidR="00AF4E1D" w:rsidRPr="00580975" w:rsidRDefault="00945E94">
      <w:pPr>
        <w:ind w:left="1570" w:right="139" w:hanging="288"/>
        <w:rPr>
          <w:rFonts w:ascii="Times New Roman" w:hAnsi="Times New Roman" w:cs="Times New Roman"/>
          <w:sz w:val="24"/>
          <w:szCs w:val="24"/>
        </w:rPr>
      </w:pPr>
      <w:r w:rsidRPr="00580975">
        <w:rPr>
          <w:rFonts w:ascii="Times New Roman" w:hAnsi="Times New Roman" w:cs="Times New Roman"/>
          <w:sz w:val="24"/>
          <w:szCs w:val="24"/>
        </w:rPr>
        <w:t>c)</w:t>
      </w:r>
      <w:r w:rsidRPr="00580975">
        <w:rPr>
          <w:rFonts w:ascii="Times New Roman" w:eastAsia="Arial" w:hAnsi="Times New Roman" w:cs="Times New Roman"/>
          <w:sz w:val="24"/>
          <w:szCs w:val="24"/>
        </w:rPr>
        <w:t xml:space="preserve"> </w:t>
      </w:r>
      <w:r w:rsidRPr="00580975">
        <w:rPr>
          <w:rFonts w:ascii="Times New Roman" w:hAnsi="Times New Roman" w:cs="Times New Roman"/>
          <w:sz w:val="24"/>
          <w:szCs w:val="24"/>
        </w:rPr>
        <w:t xml:space="preserve">uzyskanie w zawodach wiedzy będących konkursem o zasięgu wojewódzkim organizowanym przez kuratora oświaty: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dwóch lub więcej tytułów finalisty konkursu przedmiotowego – przyznaje się 10 punktów,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dwóch lub więcej tytułów laureata konkursu tematycznego lub interdyscyplinarnego –</w:t>
      </w:r>
      <w:r w:rsidRPr="00580975">
        <w:rPr>
          <w:rFonts w:ascii="Times New Roman" w:eastAsia="Arial" w:hAnsi="Times New Roman" w:cs="Times New Roman"/>
          <w:sz w:val="24"/>
          <w:szCs w:val="24"/>
        </w:rPr>
        <w:t xml:space="preserve"> </w:t>
      </w:r>
      <w:r w:rsidRPr="00580975">
        <w:rPr>
          <w:rFonts w:ascii="Times New Roman" w:hAnsi="Times New Roman" w:cs="Times New Roman"/>
          <w:sz w:val="24"/>
          <w:szCs w:val="24"/>
        </w:rPr>
        <w:t xml:space="preserve">przyznaje się 7 punktów,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dwóch lub więcej tytułów finalisty konkursu tematycznego lub interdyscyplinarnego –</w:t>
      </w:r>
      <w:r w:rsidRPr="00580975">
        <w:rPr>
          <w:rFonts w:ascii="Times New Roman" w:eastAsia="Arial" w:hAnsi="Times New Roman" w:cs="Times New Roman"/>
          <w:sz w:val="24"/>
          <w:szCs w:val="24"/>
        </w:rPr>
        <w:t xml:space="preserve"> </w:t>
      </w:r>
      <w:r w:rsidRPr="00580975">
        <w:rPr>
          <w:rFonts w:ascii="Times New Roman" w:hAnsi="Times New Roman" w:cs="Times New Roman"/>
          <w:sz w:val="24"/>
          <w:szCs w:val="24"/>
        </w:rPr>
        <w:t xml:space="preserve">przyznaje się 5 punktów,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finalisty konkursu przedmiotowego – przyznaje się 7 punktów,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laureata konkursu tematycznego lub interdyscyplinarnego – przyznaje się 5 punktów, </w:t>
      </w:r>
    </w:p>
    <w:p w:rsidR="00AF4E1D" w:rsidRPr="00580975" w:rsidRDefault="00945E94">
      <w:pPr>
        <w:numPr>
          <w:ilvl w:val="2"/>
          <w:numId w:val="8"/>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tytułu finalisty konkursu tematycznego lub interdyscyplinarnego – przyznaje się 3 punkty; </w:t>
      </w:r>
    </w:p>
    <w:p w:rsidR="00AF4E1D" w:rsidRPr="00580975" w:rsidRDefault="00945E94">
      <w:pPr>
        <w:ind w:left="1570" w:right="139" w:hanging="288"/>
        <w:rPr>
          <w:rFonts w:ascii="Times New Roman" w:hAnsi="Times New Roman" w:cs="Times New Roman"/>
          <w:sz w:val="24"/>
          <w:szCs w:val="24"/>
        </w:rPr>
      </w:pPr>
      <w:r w:rsidRPr="00580975">
        <w:rPr>
          <w:rFonts w:ascii="Times New Roman" w:hAnsi="Times New Roman" w:cs="Times New Roman"/>
          <w:sz w:val="24"/>
          <w:szCs w:val="24"/>
        </w:rPr>
        <w:lastRenderedPageBreak/>
        <w:t>d)</w:t>
      </w:r>
      <w:r w:rsidRPr="00580975">
        <w:rPr>
          <w:rFonts w:ascii="Times New Roman" w:eastAsia="Arial" w:hAnsi="Times New Roman" w:cs="Times New Roman"/>
          <w:sz w:val="24"/>
          <w:szCs w:val="24"/>
        </w:rPr>
        <w:t xml:space="preserve"> </w:t>
      </w:r>
      <w:r w:rsidRPr="00580975">
        <w:rPr>
          <w:rFonts w:ascii="Times New Roman" w:hAnsi="Times New Roman" w:cs="Times New Roman"/>
          <w:sz w:val="24"/>
          <w:szCs w:val="24"/>
        </w:rPr>
        <w:t xml:space="preserve">uzyskanie w zawodach wiedzy będących konkursem albo turniejem o zasięgu </w:t>
      </w:r>
      <w:proofErr w:type="spellStart"/>
      <w:r w:rsidRPr="00580975">
        <w:rPr>
          <w:rFonts w:ascii="Times New Roman" w:hAnsi="Times New Roman" w:cs="Times New Roman"/>
          <w:sz w:val="24"/>
          <w:szCs w:val="24"/>
        </w:rPr>
        <w:t>ponadwojewódzkim</w:t>
      </w:r>
      <w:proofErr w:type="spellEnd"/>
      <w:r w:rsidRPr="00580975">
        <w:rPr>
          <w:rFonts w:ascii="Times New Roman" w:hAnsi="Times New Roman" w:cs="Times New Roman"/>
          <w:sz w:val="24"/>
          <w:szCs w:val="24"/>
        </w:rPr>
        <w:t xml:space="preserve"> lub wojewódzkim: </w:t>
      </w:r>
    </w:p>
    <w:p w:rsidR="00AF4E1D" w:rsidRPr="00580975" w:rsidRDefault="00945E94">
      <w:pPr>
        <w:numPr>
          <w:ilvl w:val="3"/>
          <w:numId w:val="11"/>
        </w:numPr>
        <w:spacing w:after="26" w:line="246" w:lineRule="auto"/>
        <w:ind w:right="448" w:hanging="360"/>
        <w:jc w:val="left"/>
        <w:rPr>
          <w:rFonts w:ascii="Times New Roman" w:hAnsi="Times New Roman" w:cs="Times New Roman"/>
          <w:sz w:val="24"/>
          <w:szCs w:val="24"/>
        </w:rPr>
      </w:pPr>
      <w:r w:rsidRPr="00580975">
        <w:rPr>
          <w:rFonts w:ascii="Times New Roman" w:hAnsi="Times New Roman" w:cs="Times New Roman"/>
          <w:sz w:val="24"/>
          <w:szCs w:val="24"/>
        </w:rPr>
        <w:t xml:space="preserve">dwóch lub więcej tytułów finalisty konkursu z przedmiotu lub przedmiotów artystycznych objętych ramowym planem nauczania szkoły artystycznej – przyznaje się 10 punktów, </w:t>
      </w:r>
    </w:p>
    <w:p w:rsidR="00AF4E1D" w:rsidRPr="00580975" w:rsidRDefault="00945E94">
      <w:pPr>
        <w:numPr>
          <w:ilvl w:val="3"/>
          <w:numId w:val="11"/>
        </w:numPr>
        <w:spacing w:after="26" w:line="246" w:lineRule="auto"/>
        <w:ind w:right="448" w:hanging="360"/>
        <w:jc w:val="left"/>
        <w:rPr>
          <w:rFonts w:ascii="Times New Roman" w:hAnsi="Times New Roman" w:cs="Times New Roman"/>
          <w:sz w:val="24"/>
          <w:szCs w:val="24"/>
        </w:rPr>
      </w:pPr>
      <w:r w:rsidRPr="00580975">
        <w:rPr>
          <w:rFonts w:ascii="Times New Roman" w:hAnsi="Times New Roman" w:cs="Times New Roman"/>
          <w:sz w:val="24"/>
          <w:szCs w:val="24"/>
        </w:rPr>
        <w:t xml:space="preserve">dwóch lub więcej tytułów laureata turnieju z przedmiotu lub przedmiotów artystycznych nieobjętych ramowym planem nauczania szkoły artystycznej – przyznaje się 7 punktów, </w:t>
      </w:r>
    </w:p>
    <w:p w:rsidR="00AF4E1D" w:rsidRPr="00580975" w:rsidRDefault="00945E94">
      <w:pPr>
        <w:numPr>
          <w:ilvl w:val="3"/>
          <w:numId w:val="11"/>
        </w:numPr>
        <w:spacing w:after="26" w:line="246" w:lineRule="auto"/>
        <w:ind w:right="448" w:hanging="360"/>
        <w:jc w:val="left"/>
        <w:rPr>
          <w:rFonts w:ascii="Times New Roman" w:hAnsi="Times New Roman" w:cs="Times New Roman"/>
          <w:sz w:val="24"/>
          <w:szCs w:val="24"/>
        </w:rPr>
      </w:pPr>
      <w:r w:rsidRPr="00580975">
        <w:rPr>
          <w:rFonts w:ascii="Times New Roman" w:hAnsi="Times New Roman" w:cs="Times New Roman"/>
          <w:sz w:val="24"/>
          <w:szCs w:val="24"/>
        </w:rPr>
        <w:t xml:space="preserve">dwóch lub więcej tytułów finalisty turnieju z przedmiotu lub przedmiotów artystycznych nieobjętych ramowym planem nauczania szkoły artystycznej – przyznaje się 5 punktów, </w:t>
      </w:r>
    </w:p>
    <w:p w:rsidR="00AF4E1D" w:rsidRPr="00580975" w:rsidRDefault="00945E94">
      <w:pPr>
        <w:numPr>
          <w:ilvl w:val="3"/>
          <w:numId w:val="11"/>
        </w:numPr>
        <w:spacing w:after="31" w:line="239" w:lineRule="auto"/>
        <w:ind w:right="448" w:hanging="360"/>
        <w:jc w:val="left"/>
        <w:rPr>
          <w:rFonts w:ascii="Times New Roman" w:hAnsi="Times New Roman" w:cs="Times New Roman"/>
          <w:sz w:val="24"/>
          <w:szCs w:val="24"/>
        </w:rPr>
      </w:pPr>
      <w:r w:rsidRPr="00580975">
        <w:rPr>
          <w:rFonts w:ascii="Times New Roman" w:hAnsi="Times New Roman" w:cs="Times New Roman"/>
          <w:sz w:val="24"/>
          <w:szCs w:val="24"/>
        </w:rPr>
        <w:t xml:space="preserve">tytułu finalisty konkursu z przedmiotu lub przedmiotów artystycznych objętych ramowym planem nauczania szkoły artystycznej – przyznaje się 7 punktów, </w:t>
      </w:r>
    </w:p>
    <w:p w:rsidR="00AF4E1D" w:rsidRPr="00580975" w:rsidRDefault="00945E94">
      <w:pPr>
        <w:numPr>
          <w:ilvl w:val="3"/>
          <w:numId w:val="11"/>
        </w:numPr>
        <w:spacing w:after="26" w:line="246" w:lineRule="auto"/>
        <w:ind w:right="448" w:hanging="360"/>
        <w:jc w:val="left"/>
        <w:rPr>
          <w:rFonts w:ascii="Times New Roman" w:hAnsi="Times New Roman" w:cs="Times New Roman"/>
          <w:sz w:val="24"/>
          <w:szCs w:val="24"/>
        </w:rPr>
      </w:pPr>
      <w:r w:rsidRPr="00580975">
        <w:rPr>
          <w:rFonts w:ascii="Times New Roman" w:hAnsi="Times New Roman" w:cs="Times New Roman"/>
          <w:sz w:val="24"/>
          <w:szCs w:val="24"/>
        </w:rPr>
        <w:t xml:space="preserve">tytułu laureata turnieju z przedmiotu lub przedmiotów artystycznych nieobjętych ramowym planem nauczania szkoły artystycznej – przyznaje się 3 punkty, </w:t>
      </w:r>
    </w:p>
    <w:p w:rsidR="00AF4E1D" w:rsidRPr="00580975" w:rsidRDefault="00945E94">
      <w:pPr>
        <w:numPr>
          <w:ilvl w:val="3"/>
          <w:numId w:val="11"/>
        </w:numPr>
        <w:spacing w:after="26" w:line="246" w:lineRule="auto"/>
        <w:ind w:right="448" w:hanging="360"/>
        <w:jc w:val="left"/>
        <w:rPr>
          <w:rFonts w:ascii="Times New Roman" w:hAnsi="Times New Roman" w:cs="Times New Roman"/>
          <w:sz w:val="24"/>
          <w:szCs w:val="24"/>
        </w:rPr>
      </w:pPr>
      <w:r w:rsidRPr="00580975">
        <w:rPr>
          <w:rFonts w:ascii="Times New Roman" w:hAnsi="Times New Roman" w:cs="Times New Roman"/>
          <w:sz w:val="24"/>
          <w:szCs w:val="24"/>
        </w:rPr>
        <w:t xml:space="preserve">tytułu finalisty turnieju z przedmiotu lub przedmiotów artystycznych nieobjętych ramowym planem nauczania szkoły artystycznej – przyznaje się 2 punkty; </w:t>
      </w:r>
    </w:p>
    <w:p w:rsidR="00AF4E1D" w:rsidRPr="00580975" w:rsidRDefault="00945E94">
      <w:pPr>
        <w:spacing w:after="26" w:line="246" w:lineRule="auto"/>
        <w:ind w:left="1568" w:right="448" w:hanging="288"/>
        <w:jc w:val="left"/>
        <w:rPr>
          <w:rFonts w:ascii="Times New Roman" w:hAnsi="Times New Roman" w:cs="Times New Roman"/>
          <w:sz w:val="24"/>
          <w:szCs w:val="24"/>
        </w:rPr>
      </w:pPr>
      <w:r w:rsidRPr="00580975">
        <w:rPr>
          <w:rFonts w:ascii="Times New Roman" w:hAnsi="Times New Roman" w:cs="Times New Roman"/>
          <w:sz w:val="24"/>
          <w:szCs w:val="24"/>
        </w:rPr>
        <w:t>e)</w:t>
      </w:r>
      <w:r w:rsidRPr="00580975">
        <w:rPr>
          <w:rFonts w:ascii="Times New Roman" w:eastAsia="Arial" w:hAnsi="Times New Roman" w:cs="Times New Roman"/>
          <w:sz w:val="24"/>
          <w:szCs w:val="24"/>
        </w:rPr>
        <w:t xml:space="preserve"> </w:t>
      </w:r>
      <w:r w:rsidRPr="00580975">
        <w:rPr>
          <w:rFonts w:ascii="Times New Roman" w:hAnsi="Times New Roman" w:cs="Times New Roman"/>
          <w:sz w:val="24"/>
          <w:szCs w:val="24"/>
        </w:rPr>
        <w:t xml:space="preserve">uzyskanie wysokiego miejsca w zawodach wiedzy innych niż wymienione w lit. a-d, artystycznych lub sportowych, organizowanych przez kuratora oświaty lub inne podmioty działające na terenie szkoły, na szczeblu: </w:t>
      </w:r>
    </w:p>
    <w:p w:rsidR="00AF4E1D" w:rsidRPr="00580975" w:rsidRDefault="00945E94">
      <w:pPr>
        <w:numPr>
          <w:ilvl w:val="3"/>
          <w:numId w:val="10"/>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międzynarodowym – przyznaje się 4 punkty, </w:t>
      </w:r>
    </w:p>
    <w:p w:rsidR="00AF4E1D" w:rsidRPr="00580975" w:rsidRDefault="00945E94">
      <w:pPr>
        <w:numPr>
          <w:ilvl w:val="3"/>
          <w:numId w:val="10"/>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krajowym – przyznaje się 3 punkty, </w:t>
      </w:r>
    </w:p>
    <w:p w:rsidR="00EC4099" w:rsidRPr="00580975" w:rsidRDefault="00945E94">
      <w:pPr>
        <w:numPr>
          <w:ilvl w:val="3"/>
          <w:numId w:val="10"/>
        </w:numPr>
        <w:ind w:right="139" w:hanging="360"/>
        <w:rPr>
          <w:rFonts w:ascii="Times New Roman" w:hAnsi="Times New Roman" w:cs="Times New Roman"/>
          <w:sz w:val="24"/>
          <w:szCs w:val="24"/>
        </w:rPr>
      </w:pPr>
      <w:r w:rsidRPr="00580975">
        <w:rPr>
          <w:rFonts w:ascii="Times New Roman" w:hAnsi="Times New Roman" w:cs="Times New Roman"/>
          <w:sz w:val="24"/>
          <w:szCs w:val="24"/>
        </w:rPr>
        <w:t>wojewód</w:t>
      </w:r>
      <w:r w:rsidR="00EC4099" w:rsidRPr="00580975">
        <w:rPr>
          <w:rFonts w:ascii="Times New Roman" w:hAnsi="Times New Roman" w:cs="Times New Roman"/>
          <w:sz w:val="24"/>
          <w:szCs w:val="24"/>
        </w:rPr>
        <w:t xml:space="preserve">zkim – przyznaje się 2 punkty, </w:t>
      </w:r>
    </w:p>
    <w:p w:rsidR="00AF4E1D" w:rsidRPr="00580975" w:rsidRDefault="00945E94">
      <w:pPr>
        <w:numPr>
          <w:ilvl w:val="3"/>
          <w:numId w:val="10"/>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powiatowym – przyznaje się 1 punkt. </w:t>
      </w:r>
    </w:p>
    <w:p w:rsidR="00AF4E1D" w:rsidRPr="00580975" w:rsidRDefault="00945E94">
      <w:pPr>
        <w:numPr>
          <w:ilvl w:val="0"/>
          <w:numId w:val="8"/>
        </w:numPr>
        <w:spacing w:after="91" w:line="246" w:lineRule="auto"/>
        <w:ind w:right="139" w:hanging="247"/>
        <w:rPr>
          <w:rFonts w:ascii="Times New Roman" w:hAnsi="Times New Roman" w:cs="Times New Roman"/>
          <w:sz w:val="24"/>
          <w:szCs w:val="24"/>
        </w:rPr>
      </w:pPr>
      <w:r w:rsidRPr="00580975">
        <w:rPr>
          <w:rFonts w:ascii="Times New Roman" w:hAnsi="Times New Roman" w:cs="Times New Roman"/>
          <w:sz w:val="24"/>
          <w:szCs w:val="24"/>
        </w:rPr>
        <w:t xml:space="preserve">W przypadku gdy kandydat ma więcej niż jedno szczególne osiągnięcie z takich samych zawodów wiedzy, artystycznych i sportowych na tym samym szczeblu oraz z tego samego zakresu, wymienione na świadectwie ukończenia gimnazjum, maksymalna liczba punktów możliwych do uzyskania za wszystkie osiągnięcia </w:t>
      </w:r>
      <w:r w:rsidRPr="00580975">
        <w:rPr>
          <w:rFonts w:ascii="Times New Roman" w:hAnsi="Times New Roman" w:cs="Times New Roman"/>
          <w:b/>
          <w:sz w:val="24"/>
          <w:szCs w:val="24"/>
        </w:rPr>
        <w:t>wynosi 18</w:t>
      </w:r>
      <w:r w:rsidRPr="00580975">
        <w:rPr>
          <w:rFonts w:ascii="Times New Roman" w:hAnsi="Times New Roman" w:cs="Times New Roman"/>
          <w:sz w:val="24"/>
          <w:szCs w:val="24"/>
        </w:rPr>
        <w:t xml:space="preserve">. </w:t>
      </w:r>
    </w:p>
    <w:p w:rsidR="00AF4E1D" w:rsidRPr="00580975" w:rsidRDefault="00945E94">
      <w:pPr>
        <w:numPr>
          <w:ilvl w:val="0"/>
          <w:numId w:val="8"/>
        </w:numPr>
        <w:ind w:right="139" w:hanging="247"/>
        <w:rPr>
          <w:rFonts w:ascii="Times New Roman" w:hAnsi="Times New Roman" w:cs="Times New Roman"/>
          <w:sz w:val="24"/>
          <w:szCs w:val="24"/>
        </w:rPr>
      </w:pPr>
      <w:r w:rsidRPr="00580975">
        <w:rPr>
          <w:rFonts w:ascii="Times New Roman" w:hAnsi="Times New Roman" w:cs="Times New Roman"/>
          <w:sz w:val="24"/>
          <w:szCs w:val="24"/>
        </w:rPr>
        <w:t xml:space="preserve">W przypadku osób zwolnionych z obowiązku przystąpienia do egzaminu gimnazjalnego, na podstawie art. 44zw ust. 2 i art. 44zz ust. 2 ustawy o systemie oświaty, przelicza się na punkty oceny wymienione na świadectwie ukończenia gimnazjum z języka polskiego, matematyki, historii, wiedzy o społeczeństwie, biologii, chemii, fizyki, geografii i języka obcego nowożytnego, wymienione na świadectwie ukończenia gimnazjum, przy czym za uzyskanie z: </w:t>
      </w:r>
    </w:p>
    <w:p w:rsidR="00AF4E1D" w:rsidRPr="00580975" w:rsidRDefault="00945E94">
      <w:pPr>
        <w:numPr>
          <w:ilvl w:val="1"/>
          <w:numId w:val="8"/>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języka polskiego i matematyki oceny wyrażonej w stopniu: </w:t>
      </w:r>
    </w:p>
    <w:p w:rsidR="00AF4E1D" w:rsidRPr="00580975" w:rsidRDefault="00945E94">
      <w:pPr>
        <w:numPr>
          <w:ilvl w:val="3"/>
          <w:numId w:val="9"/>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celującym – przyznaje się po 20 punktów, </w:t>
      </w:r>
    </w:p>
    <w:p w:rsidR="00AF4E1D" w:rsidRPr="00580975" w:rsidRDefault="00945E94">
      <w:pPr>
        <w:numPr>
          <w:ilvl w:val="3"/>
          <w:numId w:val="9"/>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bardzo dobrym – przyznaje się po 18 punktów, </w:t>
      </w:r>
    </w:p>
    <w:p w:rsidR="00AF4E1D" w:rsidRPr="00580975" w:rsidRDefault="00945E94">
      <w:pPr>
        <w:numPr>
          <w:ilvl w:val="3"/>
          <w:numId w:val="9"/>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dobrym – przyznaje się po 13 punktów, </w:t>
      </w:r>
    </w:p>
    <w:p w:rsidR="00AF4E1D" w:rsidRPr="00580975" w:rsidRDefault="00945E94">
      <w:pPr>
        <w:numPr>
          <w:ilvl w:val="3"/>
          <w:numId w:val="9"/>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dostatecznym – przyznaje się po 8 punktów, </w:t>
      </w:r>
    </w:p>
    <w:p w:rsidR="00AF4E1D" w:rsidRPr="00580975" w:rsidRDefault="00945E94">
      <w:pPr>
        <w:numPr>
          <w:ilvl w:val="3"/>
          <w:numId w:val="9"/>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dopuszczającym – przyznaje się po 2 punkty; </w:t>
      </w:r>
    </w:p>
    <w:p w:rsidR="00AF4E1D" w:rsidRPr="00580975" w:rsidRDefault="00945E94">
      <w:pPr>
        <w:numPr>
          <w:ilvl w:val="1"/>
          <w:numId w:val="8"/>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historii i wiedzy o społeczeństwie oceny wyrażonej w stopniu: </w:t>
      </w:r>
    </w:p>
    <w:p w:rsidR="00AF4E1D" w:rsidRPr="00580975" w:rsidRDefault="00945E94">
      <w:pPr>
        <w:numPr>
          <w:ilvl w:val="3"/>
          <w:numId w:val="12"/>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celującym – przyznaje się po 20 punktów, </w:t>
      </w:r>
    </w:p>
    <w:p w:rsidR="00AF4E1D" w:rsidRPr="00580975" w:rsidRDefault="00945E94">
      <w:pPr>
        <w:numPr>
          <w:ilvl w:val="3"/>
          <w:numId w:val="12"/>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bardzo dobrym – przyznaje się po 18 punktów, </w:t>
      </w:r>
    </w:p>
    <w:p w:rsidR="00AF4E1D" w:rsidRPr="00580975" w:rsidRDefault="00945E94">
      <w:pPr>
        <w:numPr>
          <w:ilvl w:val="3"/>
          <w:numId w:val="12"/>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dobrym – przyznaje się po 13 punktów, </w:t>
      </w:r>
    </w:p>
    <w:p w:rsidR="00AF4E1D" w:rsidRPr="00580975" w:rsidRDefault="00945E94">
      <w:pPr>
        <w:numPr>
          <w:ilvl w:val="3"/>
          <w:numId w:val="12"/>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dostatecznym – przyznaje się po 8 punktów, </w:t>
      </w:r>
    </w:p>
    <w:p w:rsidR="00AF4E1D" w:rsidRPr="00580975" w:rsidRDefault="00945E94">
      <w:pPr>
        <w:numPr>
          <w:ilvl w:val="3"/>
          <w:numId w:val="12"/>
        </w:numPr>
        <w:ind w:right="139" w:hanging="360"/>
        <w:rPr>
          <w:rFonts w:ascii="Times New Roman" w:hAnsi="Times New Roman" w:cs="Times New Roman"/>
          <w:sz w:val="24"/>
          <w:szCs w:val="24"/>
        </w:rPr>
      </w:pPr>
      <w:r w:rsidRPr="00580975">
        <w:rPr>
          <w:rFonts w:ascii="Times New Roman" w:hAnsi="Times New Roman" w:cs="Times New Roman"/>
          <w:sz w:val="24"/>
          <w:szCs w:val="24"/>
        </w:rPr>
        <w:lastRenderedPageBreak/>
        <w:t xml:space="preserve">dopuszczającym – przyznaje się po 2 punkty </w:t>
      </w:r>
    </w:p>
    <w:p w:rsidR="00AF4E1D" w:rsidRPr="00580975" w:rsidRDefault="00945E94">
      <w:pPr>
        <w:numPr>
          <w:ilvl w:val="3"/>
          <w:numId w:val="12"/>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oraz liczbę punktów uzyskaną po zsumowaniu punktów z tych zajęć edukacyjnych dzieli się przez 2; </w:t>
      </w:r>
    </w:p>
    <w:p w:rsidR="00AF4E1D" w:rsidRPr="00580975" w:rsidRDefault="00945E94">
      <w:pPr>
        <w:numPr>
          <w:ilvl w:val="1"/>
          <w:numId w:val="8"/>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biologii, chemii, fizyki i geografii oceny wyrażonej w stopniu: </w:t>
      </w:r>
    </w:p>
    <w:p w:rsidR="00AF4E1D" w:rsidRPr="00580975" w:rsidRDefault="00945E94">
      <w:pPr>
        <w:numPr>
          <w:ilvl w:val="3"/>
          <w:numId w:val="13"/>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celującym – przyznaje się po 20 punktów, </w:t>
      </w:r>
    </w:p>
    <w:p w:rsidR="00AF4E1D" w:rsidRPr="00580975" w:rsidRDefault="00945E94">
      <w:pPr>
        <w:numPr>
          <w:ilvl w:val="3"/>
          <w:numId w:val="13"/>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bardzo dobrym – przyznaje się po 18 punktów, </w:t>
      </w:r>
    </w:p>
    <w:p w:rsidR="00AF4E1D" w:rsidRPr="00580975" w:rsidRDefault="00945E94">
      <w:pPr>
        <w:numPr>
          <w:ilvl w:val="3"/>
          <w:numId w:val="13"/>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dobrym – przyznaje się po 13 punktów, </w:t>
      </w:r>
    </w:p>
    <w:p w:rsidR="00AF4E1D" w:rsidRPr="00580975" w:rsidRDefault="00945E94">
      <w:pPr>
        <w:numPr>
          <w:ilvl w:val="3"/>
          <w:numId w:val="13"/>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dostatecznym – przyznaje się po 8 punktów, </w:t>
      </w:r>
    </w:p>
    <w:p w:rsidR="00AF4E1D" w:rsidRPr="00580975" w:rsidRDefault="00945E94">
      <w:pPr>
        <w:numPr>
          <w:ilvl w:val="3"/>
          <w:numId w:val="13"/>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dopuszczającym – przyznaje się po 2 punkty </w:t>
      </w:r>
    </w:p>
    <w:p w:rsidR="00AF4E1D" w:rsidRPr="00580975" w:rsidRDefault="00945E94">
      <w:pPr>
        <w:numPr>
          <w:ilvl w:val="3"/>
          <w:numId w:val="13"/>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oraz liczbę punktów uzyskaną po zsumowaniu punktów z tych zajęć edukacyjnych dzieli się przez 4; </w:t>
      </w:r>
    </w:p>
    <w:p w:rsidR="00AF4E1D" w:rsidRPr="00580975" w:rsidRDefault="00945E94">
      <w:pPr>
        <w:numPr>
          <w:ilvl w:val="1"/>
          <w:numId w:val="8"/>
        </w:numPr>
        <w:ind w:right="139" w:hanging="288"/>
        <w:rPr>
          <w:rFonts w:ascii="Times New Roman" w:hAnsi="Times New Roman" w:cs="Times New Roman"/>
          <w:sz w:val="24"/>
          <w:szCs w:val="24"/>
        </w:rPr>
      </w:pPr>
      <w:r w:rsidRPr="00580975">
        <w:rPr>
          <w:rFonts w:ascii="Times New Roman" w:hAnsi="Times New Roman" w:cs="Times New Roman"/>
          <w:sz w:val="24"/>
          <w:szCs w:val="24"/>
        </w:rPr>
        <w:t xml:space="preserve">języka obcego nowożytnego oceny wyrażonej w stopniu: </w:t>
      </w:r>
    </w:p>
    <w:p w:rsidR="00AF4E1D" w:rsidRPr="00580975" w:rsidRDefault="00945E94">
      <w:pPr>
        <w:numPr>
          <w:ilvl w:val="3"/>
          <w:numId w:val="14"/>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celującym – przyznaje się 20 punktów, </w:t>
      </w:r>
    </w:p>
    <w:p w:rsidR="00AF4E1D" w:rsidRPr="00580975" w:rsidRDefault="00945E94">
      <w:pPr>
        <w:numPr>
          <w:ilvl w:val="3"/>
          <w:numId w:val="14"/>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bardzo dobrym – przyznaje się 18 punktów, </w:t>
      </w:r>
    </w:p>
    <w:p w:rsidR="00AF4E1D" w:rsidRPr="00580975" w:rsidRDefault="00945E94">
      <w:pPr>
        <w:numPr>
          <w:ilvl w:val="3"/>
          <w:numId w:val="14"/>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dobrym – przyznaje się 13 punków, </w:t>
      </w:r>
    </w:p>
    <w:p w:rsidR="00505424" w:rsidRPr="00580975" w:rsidRDefault="00945E94">
      <w:pPr>
        <w:numPr>
          <w:ilvl w:val="3"/>
          <w:numId w:val="14"/>
        </w:numPr>
        <w:spacing w:after="56"/>
        <w:ind w:right="139" w:hanging="360"/>
        <w:rPr>
          <w:rFonts w:ascii="Times New Roman" w:hAnsi="Times New Roman" w:cs="Times New Roman"/>
          <w:sz w:val="24"/>
          <w:szCs w:val="24"/>
        </w:rPr>
      </w:pPr>
      <w:r w:rsidRPr="00580975">
        <w:rPr>
          <w:rFonts w:ascii="Times New Roman" w:hAnsi="Times New Roman" w:cs="Times New Roman"/>
          <w:sz w:val="24"/>
          <w:szCs w:val="24"/>
        </w:rPr>
        <w:t>dostatecz</w:t>
      </w:r>
      <w:r w:rsidR="00505424" w:rsidRPr="00580975">
        <w:rPr>
          <w:rFonts w:ascii="Times New Roman" w:hAnsi="Times New Roman" w:cs="Times New Roman"/>
          <w:sz w:val="24"/>
          <w:szCs w:val="24"/>
        </w:rPr>
        <w:t xml:space="preserve">nym – przyznaje się 8 punktów, </w:t>
      </w:r>
    </w:p>
    <w:p w:rsidR="00AF4E1D" w:rsidRPr="00580975" w:rsidRDefault="00945E94">
      <w:pPr>
        <w:numPr>
          <w:ilvl w:val="3"/>
          <w:numId w:val="14"/>
        </w:numPr>
        <w:spacing w:after="56"/>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dopuszczającym – przyznaje się 2 punkty. </w:t>
      </w:r>
    </w:p>
    <w:p w:rsidR="00AF4E1D" w:rsidRPr="00580975" w:rsidRDefault="00945E94">
      <w:pPr>
        <w:numPr>
          <w:ilvl w:val="0"/>
          <w:numId w:val="8"/>
        </w:numPr>
        <w:spacing w:after="42"/>
        <w:ind w:right="139" w:hanging="247"/>
        <w:rPr>
          <w:rFonts w:ascii="Times New Roman" w:hAnsi="Times New Roman" w:cs="Times New Roman"/>
          <w:sz w:val="24"/>
          <w:szCs w:val="24"/>
        </w:rPr>
      </w:pPr>
      <w:r w:rsidRPr="00580975">
        <w:rPr>
          <w:rFonts w:ascii="Times New Roman" w:hAnsi="Times New Roman" w:cs="Times New Roman"/>
          <w:sz w:val="24"/>
          <w:szCs w:val="24"/>
        </w:rPr>
        <w:t xml:space="preserve">W przypadku osób zwolnionych z obowiązku przystąpienia do danego zakresu odpowiedniej części egzaminu gimnazjalnego lub danej części egzaminu gimnazjalnego, na podstawie art. 44zw ust. 2 i art. 44zz ust. 2 ustawy o systemie oświaty, przelicza się na punkty, w sposób określony w pkt. 7 za oceny wymienione na świadectwie ukończenia gimnazjum z zajęć edukacyjnych, z których jest przeprowadzany dany zakres odpowiedniej części egzaminu gimnazjalnego lub dana część egzaminu gimnazjalnego, których dotyczy zwolnienie. </w:t>
      </w:r>
    </w:p>
    <w:p w:rsidR="00AF4E1D" w:rsidRPr="00580975" w:rsidRDefault="00945E94">
      <w:pPr>
        <w:numPr>
          <w:ilvl w:val="0"/>
          <w:numId w:val="8"/>
        </w:numPr>
        <w:ind w:right="139" w:hanging="247"/>
        <w:rPr>
          <w:rFonts w:ascii="Times New Roman" w:hAnsi="Times New Roman" w:cs="Times New Roman"/>
          <w:sz w:val="24"/>
          <w:szCs w:val="24"/>
        </w:rPr>
      </w:pPr>
      <w:r w:rsidRPr="00580975">
        <w:rPr>
          <w:rFonts w:ascii="Times New Roman" w:hAnsi="Times New Roman" w:cs="Times New Roman"/>
          <w:sz w:val="24"/>
          <w:szCs w:val="24"/>
        </w:rPr>
        <w:t xml:space="preserve">W przypadku osób zwolnionych z obowiązku przystąpienia do egzaminu gimnazjalnego z języka obcego nowożytnego na poziomie podstawowym, na podstawie art. 44zz ust. 2 ustawy, przelicza się na punkty ocenę z języka obcego nowożytnego wymienioną na świadectwie ukończenia gimnazjum, przy czym za uzyskanie oceny wyrażonej w stopniu: </w:t>
      </w:r>
    </w:p>
    <w:p w:rsidR="00AF4E1D" w:rsidRPr="00580975" w:rsidRDefault="00945E94">
      <w:pPr>
        <w:numPr>
          <w:ilvl w:val="5"/>
          <w:numId w:val="18"/>
        </w:numPr>
        <w:ind w:left="1567" w:right="139" w:hanging="290"/>
        <w:rPr>
          <w:rFonts w:ascii="Times New Roman" w:hAnsi="Times New Roman" w:cs="Times New Roman"/>
          <w:sz w:val="24"/>
          <w:szCs w:val="24"/>
        </w:rPr>
      </w:pPr>
      <w:r w:rsidRPr="00580975">
        <w:rPr>
          <w:rFonts w:ascii="Times New Roman" w:hAnsi="Times New Roman" w:cs="Times New Roman"/>
          <w:sz w:val="24"/>
          <w:szCs w:val="24"/>
        </w:rPr>
        <w:t xml:space="preserve">celującym – przyznaje się 20 punktów; </w:t>
      </w:r>
    </w:p>
    <w:p w:rsidR="00AF4E1D" w:rsidRPr="00580975" w:rsidRDefault="00945E94">
      <w:pPr>
        <w:numPr>
          <w:ilvl w:val="5"/>
          <w:numId w:val="18"/>
        </w:numPr>
        <w:ind w:left="1567" w:right="139" w:hanging="290"/>
        <w:rPr>
          <w:rFonts w:ascii="Times New Roman" w:hAnsi="Times New Roman" w:cs="Times New Roman"/>
          <w:sz w:val="24"/>
          <w:szCs w:val="24"/>
        </w:rPr>
      </w:pPr>
      <w:r w:rsidRPr="00580975">
        <w:rPr>
          <w:rFonts w:ascii="Times New Roman" w:hAnsi="Times New Roman" w:cs="Times New Roman"/>
          <w:sz w:val="24"/>
          <w:szCs w:val="24"/>
        </w:rPr>
        <w:t xml:space="preserve">bardzo dobrym – przyznaje się 18 punktów; </w:t>
      </w:r>
    </w:p>
    <w:p w:rsidR="00AF4E1D" w:rsidRPr="00580975" w:rsidRDefault="00945E94">
      <w:pPr>
        <w:numPr>
          <w:ilvl w:val="5"/>
          <w:numId w:val="18"/>
        </w:numPr>
        <w:ind w:left="1567" w:right="139" w:hanging="290"/>
        <w:rPr>
          <w:rFonts w:ascii="Times New Roman" w:hAnsi="Times New Roman" w:cs="Times New Roman"/>
          <w:sz w:val="24"/>
          <w:szCs w:val="24"/>
        </w:rPr>
      </w:pPr>
      <w:r w:rsidRPr="00580975">
        <w:rPr>
          <w:rFonts w:ascii="Times New Roman" w:hAnsi="Times New Roman" w:cs="Times New Roman"/>
          <w:sz w:val="24"/>
          <w:szCs w:val="24"/>
        </w:rPr>
        <w:t xml:space="preserve">dobrym – przyznaje się 13 punktów; </w:t>
      </w:r>
    </w:p>
    <w:p w:rsidR="00AF4E1D" w:rsidRPr="00580975" w:rsidRDefault="00945E94">
      <w:pPr>
        <w:numPr>
          <w:ilvl w:val="5"/>
          <w:numId w:val="18"/>
        </w:numPr>
        <w:ind w:left="1567" w:right="139" w:hanging="290"/>
        <w:rPr>
          <w:rFonts w:ascii="Times New Roman" w:hAnsi="Times New Roman" w:cs="Times New Roman"/>
          <w:sz w:val="24"/>
          <w:szCs w:val="24"/>
        </w:rPr>
      </w:pPr>
      <w:r w:rsidRPr="00580975">
        <w:rPr>
          <w:rFonts w:ascii="Times New Roman" w:hAnsi="Times New Roman" w:cs="Times New Roman"/>
          <w:sz w:val="24"/>
          <w:szCs w:val="24"/>
        </w:rPr>
        <w:t xml:space="preserve">dostatecznym – przyznaje się 8 punktów; </w:t>
      </w:r>
    </w:p>
    <w:p w:rsidR="00AF4E1D" w:rsidRPr="00580975" w:rsidRDefault="00945E94">
      <w:pPr>
        <w:numPr>
          <w:ilvl w:val="5"/>
          <w:numId w:val="18"/>
        </w:numPr>
        <w:ind w:left="1567" w:right="139" w:hanging="290"/>
        <w:rPr>
          <w:rFonts w:ascii="Times New Roman" w:hAnsi="Times New Roman" w:cs="Times New Roman"/>
          <w:sz w:val="24"/>
          <w:szCs w:val="24"/>
        </w:rPr>
      </w:pPr>
      <w:r w:rsidRPr="00580975">
        <w:rPr>
          <w:rFonts w:ascii="Times New Roman" w:hAnsi="Times New Roman" w:cs="Times New Roman"/>
          <w:sz w:val="24"/>
          <w:szCs w:val="24"/>
        </w:rPr>
        <w:t xml:space="preserve">dopuszczającym – przyznaje się 2 punkty. </w:t>
      </w:r>
    </w:p>
    <w:p w:rsidR="00AF4E1D" w:rsidRPr="00580975" w:rsidRDefault="00945E94">
      <w:pPr>
        <w:spacing w:after="9" w:line="259" w:lineRule="auto"/>
        <w:ind w:left="0" w:firstLine="0"/>
        <w:jc w:val="left"/>
        <w:rPr>
          <w:rFonts w:ascii="Times New Roman" w:hAnsi="Times New Roman" w:cs="Times New Roman"/>
          <w:sz w:val="24"/>
          <w:szCs w:val="24"/>
        </w:rPr>
      </w:pPr>
      <w:r w:rsidRPr="00580975">
        <w:rPr>
          <w:rFonts w:ascii="Times New Roman" w:hAnsi="Times New Roman" w:cs="Times New Roman"/>
          <w:sz w:val="24"/>
          <w:szCs w:val="24"/>
        </w:rPr>
        <w:t xml:space="preserve"> </w:t>
      </w:r>
    </w:p>
    <w:p w:rsidR="00AF4E1D" w:rsidRPr="00580975" w:rsidRDefault="00945E94">
      <w:pPr>
        <w:numPr>
          <w:ilvl w:val="2"/>
          <w:numId w:val="17"/>
        </w:numPr>
        <w:ind w:right="139" w:hanging="362"/>
        <w:rPr>
          <w:rFonts w:ascii="Times New Roman" w:hAnsi="Times New Roman" w:cs="Times New Roman"/>
          <w:sz w:val="24"/>
          <w:szCs w:val="24"/>
        </w:rPr>
      </w:pPr>
      <w:r w:rsidRPr="00580975">
        <w:rPr>
          <w:rFonts w:ascii="Times New Roman" w:hAnsi="Times New Roman" w:cs="Times New Roman"/>
          <w:sz w:val="24"/>
          <w:szCs w:val="24"/>
        </w:rPr>
        <w:t xml:space="preserve">O przyjęciu do szkoły decyduje suma punktów uzyskana w postępowaniu rekrutacyjnym. </w:t>
      </w:r>
    </w:p>
    <w:p w:rsidR="00AF4E1D" w:rsidRPr="00580975" w:rsidRDefault="00945E94">
      <w:pPr>
        <w:numPr>
          <w:ilvl w:val="2"/>
          <w:numId w:val="17"/>
        </w:numPr>
        <w:spacing w:after="61"/>
        <w:ind w:right="139" w:hanging="362"/>
        <w:rPr>
          <w:rFonts w:ascii="Times New Roman" w:hAnsi="Times New Roman" w:cs="Times New Roman"/>
          <w:sz w:val="24"/>
          <w:szCs w:val="24"/>
        </w:rPr>
      </w:pPr>
      <w:r w:rsidRPr="00580975">
        <w:rPr>
          <w:rFonts w:ascii="Times New Roman" w:hAnsi="Times New Roman" w:cs="Times New Roman"/>
          <w:sz w:val="24"/>
          <w:szCs w:val="24"/>
        </w:rPr>
        <w:t xml:space="preserve">Laureaci i finaliści ogólnopolskich olimpiad przedmiotowych oraz laureaci konkursów przedmiotowych  o   zasięgu  wojewódzkim   i  </w:t>
      </w:r>
      <w:proofErr w:type="spellStart"/>
      <w:r w:rsidRPr="00580975">
        <w:rPr>
          <w:rFonts w:ascii="Times New Roman" w:hAnsi="Times New Roman" w:cs="Times New Roman"/>
          <w:sz w:val="24"/>
          <w:szCs w:val="24"/>
        </w:rPr>
        <w:t>ponadwojewódzkim</w:t>
      </w:r>
      <w:proofErr w:type="spellEnd"/>
      <w:r w:rsidRPr="00580975">
        <w:rPr>
          <w:rFonts w:ascii="Times New Roman" w:hAnsi="Times New Roman" w:cs="Times New Roman"/>
          <w:sz w:val="24"/>
          <w:szCs w:val="24"/>
        </w:rPr>
        <w:t xml:space="preserve">   są   przyjmowani  do  szkoły w pierwszej kolejności oraz uzyskują 200 punktów w postępowaniu rekrutacyjnym. </w:t>
      </w:r>
    </w:p>
    <w:p w:rsidR="00AF4E1D" w:rsidRPr="00580975" w:rsidRDefault="00945E94" w:rsidP="00EC4099">
      <w:pPr>
        <w:numPr>
          <w:ilvl w:val="2"/>
          <w:numId w:val="17"/>
        </w:numPr>
        <w:ind w:right="139" w:hanging="362"/>
        <w:rPr>
          <w:rFonts w:ascii="Times New Roman" w:hAnsi="Times New Roman" w:cs="Times New Roman"/>
          <w:sz w:val="24"/>
          <w:szCs w:val="24"/>
        </w:rPr>
      </w:pPr>
      <w:r w:rsidRPr="00580975">
        <w:rPr>
          <w:rFonts w:ascii="Times New Roman" w:hAnsi="Times New Roman" w:cs="Times New Roman"/>
          <w:sz w:val="24"/>
          <w:szCs w:val="24"/>
        </w:rPr>
        <w:t xml:space="preserve">Preferencje przy przyjmowaniu do szkoły: </w:t>
      </w:r>
    </w:p>
    <w:p w:rsidR="00AF4E1D" w:rsidRPr="00580975" w:rsidRDefault="00945E94" w:rsidP="00505424">
      <w:pPr>
        <w:numPr>
          <w:ilvl w:val="4"/>
          <w:numId w:val="16"/>
        </w:numPr>
        <w:spacing w:after="0"/>
        <w:ind w:left="1225" w:right="139" w:hanging="281"/>
        <w:rPr>
          <w:rFonts w:ascii="Times New Roman" w:hAnsi="Times New Roman" w:cs="Times New Roman"/>
          <w:sz w:val="24"/>
          <w:szCs w:val="24"/>
        </w:rPr>
      </w:pPr>
      <w:r w:rsidRPr="00580975">
        <w:rPr>
          <w:rFonts w:ascii="Times New Roman" w:hAnsi="Times New Roman" w:cs="Times New Roman"/>
          <w:sz w:val="24"/>
          <w:szCs w:val="24"/>
        </w:rPr>
        <w:t xml:space="preserve">w przypadku równorzędnych wyników punktowych uzyskanych w pierwszym etapie postępowania rekrutacyjnego, na drugim etapie postępowania rekrutacyjnego w pierwszej kolejności będą przyjmowani kandydaci z problemami zdrowotnymi, ograniczającymi możliwość wyboru kierunku kształcenia ze względu na stan zdrowia, potwierdzonymi opinią publicznej poradni psychologiczno – pedagogicznej, w tym publicznej poradni specjalistycznej. </w:t>
      </w:r>
    </w:p>
    <w:p w:rsidR="00CE5402" w:rsidRDefault="00945E94">
      <w:pPr>
        <w:numPr>
          <w:ilvl w:val="4"/>
          <w:numId w:val="16"/>
        </w:numPr>
        <w:ind w:left="1225" w:right="139" w:hanging="281"/>
        <w:rPr>
          <w:rFonts w:ascii="Times New Roman" w:hAnsi="Times New Roman" w:cs="Times New Roman"/>
          <w:sz w:val="24"/>
          <w:szCs w:val="24"/>
        </w:rPr>
      </w:pPr>
      <w:r w:rsidRPr="00580975">
        <w:rPr>
          <w:rFonts w:ascii="Times New Roman" w:hAnsi="Times New Roman" w:cs="Times New Roman"/>
          <w:sz w:val="24"/>
          <w:szCs w:val="24"/>
        </w:rPr>
        <w:lastRenderedPageBreak/>
        <w:t xml:space="preserve">w przypadku równorzędnych wyników punktowych uzyskanych na drugim etapie postępowania rekrutacyjnego lub jeśli po zakończeniu tego etapu szkoła nadal dysponuje wolnymi miejscami, na trzecim etapie postępowania rekrutacyjnego są brane pod uwagę łącznie kryteria: </w:t>
      </w:r>
    </w:p>
    <w:p w:rsidR="00AF4E1D" w:rsidRPr="00580975" w:rsidRDefault="00945E94" w:rsidP="00CE5402">
      <w:pPr>
        <w:ind w:left="1225" w:right="139" w:firstLine="0"/>
        <w:rPr>
          <w:rFonts w:ascii="Times New Roman" w:hAnsi="Times New Roman" w:cs="Times New Roman"/>
          <w:sz w:val="24"/>
          <w:szCs w:val="24"/>
        </w:rPr>
      </w:pPr>
      <w:bookmarkStart w:id="0" w:name="_GoBack"/>
      <w:bookmarkEnd w:id="0"/>
      <w:r w:rsidRPr="00580975">
        <w:rPr>
          <w:rFonts w:ascii="Times New Roman" w:hAnsi="Times New Roman" w:cs="Times New Roman"/>
          <w:sz w:val="24"/>
          <w:szCs w:val="24"/>
        </w:rPr>
        <w:t>a)</w:t>
      </w:r>
      <w:r w:rsidRPr="00580975">
        <w:rPr>
          <w:rFonts w:ascii="Times New Roman" w:eastAsia="Arial" w:hAnsi="Times New Roman" w:cs="Times New Roman"/>
          <w:sz w:val="24"/>
          <w:szCs w:val="24"/>
        </w:rPr>
        <w:t xml:space="preserve"> </w:t>
      </w:r>
      <w:r w:rsidRPr="00580975">
        <w:rPr>
          <w:rFonts w:ascii="Times New Roman" w:hAnsi="Times New Roman" w:cs="Times New Roman"/>
          <w:sz w:val="24"/>
          <w:szCs w:val="24"/>
        </w:rPr>
        <w:t xml:space="preserve">wielodzietność rodziny kandydata, </w:t>
      </w:r>
    </w:p>
    <w:p w:rsidR="00AF4E1D" w:rsidRPr="00580975" w:rsidRDefault="00945E94">
      <w:pPr>
        <w:numPr>
          <w:ilvl w:val="5"/>
          <w:numId w:val="15"/>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niepełnosprawność kandydata, </w:t>
      </w:r>
    </w:p>
    <w:p w:rsidR="00AF4E1D" w:rsidRPr="00580975" w:rsidRDefault="00945E94">
      <w:pPr>
        <w:numPr>
          <w:ilvl w:val="5"/>
          <w:numId w:val="15"/>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niepełnosprawność jednego z rodziców kandydata, </w:t>
      </w:r>
    </w:p>
    <w:p w:rsidR="00AF4E1D" w:rsidRPr="00580975" w:rsidRDefault="00945E94">
      <w:pPr>
        <w:numPr>
          <w:ilvl w:val="5"/>
          <w:numId w:val="15"/>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niepełnosprawność obojga rodziców kandydata, </w:t>
      </w:r>
    </w:p>
    <w:p w:rsidR="00AF4E1D" w:rsidRPr="00580975" w:rsidRDefault="00945E94">
      <w:pPr>
        <w:numPr>
          <w:ilvl w:val="5"/>
          <w:numId w:val="15"/>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niepełnosprawność rodzeństwa kandydata, </w:t>
      </w:r>
    </w:p>
    <w:p w:rsidR="00AF4E1D" w:rsidRPr="00580975" w:rsidRDefault="00945E94">
      <w:pPr>
        <w:numPr>
          <w:ilvl w:val="5"/>
          <w:numId w:val="15"/>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samotne wychowywanie kandydata w rodzinie, </w:t>
      </w:r>
    </w:p>
    <w:p w:rsidR="00AF4E1D" w:rsidRPr="00580975" w:rsidRDefault="00945E94">
      <w:pPr>
        <w:numPr>
          <w:ilvl w:val="5"/>
          <w:numId w:val="15"/>
        </w:numPr>
        <w:ind w:right="139" w:hanging="360"/>
        <w:rPr>
          <w:rFonts w:ascii="Times New Roman" w:hAnsi="Times New Roman" w:cs="Times New Roman"/>
          <w:sz w:val="24"/>
          <w:szCs w:val="24"/>
        </w:rPr>
      </w:pPr>
      <w:r w:rsidRPr="00580975">
        <w:rPr>
          <w:rFonts w:ascii="Times New Roman" w:hAnsi="Times New Roman" w:cs="Times New Roman"/>
          <w:sz w:val="24"/>
          <w:szCs w:val="24"/>
        </w:rPr>
        <w:t xml:space="preserve">objęcie kandydata pieczą zastępczą. </w:t>
      </w:r>
    </w:p>
    <w:p w:rsidR="00AF4E1D" w:rsidRPr="00580975" w:rsidRDefault="00945E94" w:rsidP="00505424">
      <w:pPr>
        <w:pStyle w:val="Akapitzlist"/>
        <w:numPr>
          <w:ilvl w:val="2"/>
          <w:numId w:val="17"/>
        </w:numPr>
        <w:ind w:right="139"/>
        <w:rPr>
          <w:rFonts w:ascii="Times New Roman" w:hAnsi="Times New Roman" w:cs="Times New Roman"/>
          <w:sz w:val="24"/>
          <w:szCs w:val="24"/>
        </w:rPr>
      </w:pPr>
      <w:r w:rsidRPr="00580975">
        <w:rPr>
          <w:rFonts w:ascii="Times New Roman" w:hAnsi="Times New Roman" w:cs="Times New Roman"/>
          <w:sz w:val="24"/>
          <w:szCs w:val="24"/>
        </w:rPr>
        <w:t xml:space="preserve">Kryteria wymienione w ust. 5. pkt. 2. mają jednakową wartość. </w:t>
      </w:r>
    </w:p>
    <w:p w:rsidR="00580975" w:rsidRPr="00580975" w:rsidRDefault="00580975" w:rsidP="00580975">
      <w:pPr>
        <w:ind w:right="139"/>
        <w:rPr>
          <w:rFonts w:ascii="Times New Roman" w:hAnsi="Times New Roman" w:cs="Times New Roman"/>
          <w:sz w:val="24"/>
          <w:szCs w:val="24"/>
        </w:rPr>
      </w:pPr>
    </w:p>
    <w:p w:rsidR="00580975" w:rsidRPr="00580975" w:rsidRDefault="00580975" w:rsidP="00580975">
      <w:pPr>
        <w:pStyle w:val="Nagwek1"/>
        <w:spacing w:line="360" w:lineRule="auto"/>
        <w:ind w:left="0" w:right="138"/>
        <w:rPr>
          <w:rFonts w:ascii="Times New Roman" w:hAnsi="Times New Roman" w:cs="Times New Roman"/>
          <w:sz w:val="24"/>
          <w:szCs w:val="24"/>
        </w:rPr>
      </w:pPr>
      <w:r w:rsidRPr="00580975">
        <w:rPr>
          <w:rFonts w:ascii="Times New Roman" w:hAnsi="Times New Roman" w:cs="Times New Roman"/>
          <w:sz w:val="24"/>
          <w:szCs w:val="24"/>
        </w:rPr>
        <w:t>§ 5 Procedury odwoławcze</w:t>
      </w:r>
    </w:p>
    <w:p w:rsidR="00580975" w:rsidRPr="00580975" w:rsidRDefault="00580975" w:rsidP="00580975">
      <w:pPr>
        <w:pStyle w:val="Default"/>
      </w:pPr>
    </w:p>
    <w:p w:rsidR="00580975" w:rsidRPr="00580975" w:rsidRDefault="00580975" w:rsidP="00580975">
      <w:pPr>
        <w:pStyle w:val="Default"/>
        <w:numPr>
          <w:ilvl w:val="0"/>
          <w:numId w:val="19"/>
        </w:numPr>
        <w:spacing w:after="27" w:line="360" w:lineRule="auto"/>
        <w:jc w:val="both"/>
      </w:pPr>
      <w:r w:rsidRPr="00580975">
        <w:t xml:space="preserve">W terminie 7 dni od dnia podania do publicznej wiadomości listy kandydatów przyjętych i kandydatów nieprzyjętych, rodzic kandydata lub kandydat pełnoletni może wystąpić do komisji rekrutacyjnej z wnioskiem o sporządzenie uzasadnienia odmowy przyjęcia kandydata do szkoły. </w:t>
      </w:r>
    </w:p>
    <w:p w:rsidR="00580975" w:rsidRPr="00580975" w:rsidRDefault="00580975" w:rsidP="00580975">
      <w:pPr>
        <w:pStyle w:val="Default"/>
        <w:numPr>
          <w:ilvl w:val="0"/>
          <w:numId w:val="19"/>
        </w:numPr>
        <w:spacing w:after="27" w:line="360" w:lineRule="auto"/>
        <w:jc w:val="both"/>
      </w:pPr>
      <w:r w:rsidRPr="00580975">
        <w:t xml:space="preserve">Uzasadnienie sporządza się w terminie 5 dni od dnia wystąpienia przez rodzica kandydata lub kandydata pełnoletniego z wnioskiem. Uzasadnienie zawiera przyczyny odmowy przyjęcia, w tym najniższą liczbę punktów, która uprawniała do przyjęcia oraz liczbę punktów, którą kandydat uzyskał w postępowaniu rekrutacyjnym. </w:t>
      </w:r>
    </w:p>
    <w:p w:rsidR="00580975" w:rsidRPr="00580975" w:rsidRDefault="00580975" w:rsidP="00580975">
      <w:pPr>
        <w:pStyle w:val="Default"/>
        <w:numPr>
          <w:ilvl w:val="0"/>
          <w:numId w:val="19"/>
        </w:numPr>
        <w:spacing w:after="27" w:line="360" w:lineRule="auto"/>
        <w:jc w:val="both"/>
      </w:pPr>
      <w:r w:rsidRPr="00580975">
        <w:t xml:space="preserve">Rodzic kandydata lub kandydat pełnoletni może wnieść do dyrektora szkoły odwołanie od rozstrzygnięcia komisji rekrutacyjnej, w terminie 7 dni od dnia otrzymania uzasadnienia. </w:t>
      </w:r>
    </w:p>
    <w:p w:rsidR="00580975" w:rsidRPr="00580975" w:rsidRDefault="00580975" w:rsidP="00580975">
      <w:pPr>
        <w:pStyle w:val="Default"/>
        <w:numPr>
          <w:ilvl w:val="0"/>
          <w:numId w:val="19"/>
        </w:numPr>
        <w:spacing w:after="27" w:line="360" w:lineRule="auto"/>
        <w:jc w:val="both"/>
      </w:pPr>
      <w:r w:rsidRPr="00580975">
        <w:t xml:space="preserve">Dyrektor szkoły rozpatruje odwołanie od rozstrzygnięcia komisji rekrutacyjnej, w terminie 7 dni od dnia otrzymania odwołania. Na rozstrzygnięcie dyrektora szkoły służy skarga do sądu administracyjnego właściwego dla siedziby szkoły. </w:t>
      </w:r>
    </w:p>
    <w:p w:rsidR="00580975" w:rsidRPr="00580975" w:rsidRDefault="00580975" w:rsidP="00580975">
      <w:pPr>
        <w:ind w:right="139"/>
        <w:rPr>
          <w:rFonts w:ascii="Times New Roman" w:hAnsi="Times New Roman" w:cs="Times New Roman"/>
          <w:sz w:val="24"/>
          <w:szCs w:val="24"/>
        </w:rPr>
      </w:pPr>
    </w:p>
    <w:p w:rsidR="00505424" w:rsidRPr="00580975" w:rsidRDefault="00505424" w:rsidP="00505424">
      <w:pPr>
        <w:pStyle w:val="Akapitzlist"/>
        <w:ind w:left="874" w:right="139" w:firstLine="0"/>
        <w:rPr>
          <w:rFonts w:ascii="Times New Roman" w:hAnsi="Times New Roman" w:cs="Times New Roman"/>
          <w:sz w:val="24"/>
          <w:szCs w:val="24"/>
        </w:rPr>
      </w:pPr>
    </w:p>
    <w:p w:rsidR="00AF4E1D" w:rsidRPr="00580975" w:rsidRDefault="00945E94">
      <w:pPr>
        <w:spacing w:after="0" w:line="259" w:lineRule="auto"/>
        <w:ind w:left="0" w:firstLine="0"/>
        <w:jc w:val="left"/>
        <w:rPr>
          <w:rFonts w:ascii="Times New Roman" w:hAnsi="Times New Roman" w:cs="Times New Roman"/>
          <w:sz w:val="24"/>
          <w:szCs w:val="24"/>
        </w:rPr>
      </w:pPr>
      <w:r w:rsidRPr="00580975">
        <w:rPr>
          <w:rFonts w:ascii="Times New Roman" w:hAnsi="Times New Roman" w:cs="Times New Roman"/>
          <w:sz w:val="24"/>
          <w:szCs w:val="24"/>
        </w:rPr>
        <w:t xml:space="preserve"> </w:t>
      </w:r>
    </w:p>
    <w:sectPr w:rsidR="00AF4E1D" w:rsidRPr="00580975">
      <w:footerReference w:type="even" r:id="rId8"/>
      <w:footerReference w:type="default" r:id="rId9"/>
      <w:footerReference w:type="first" r:id="rId10"/>
      <w:pgSz w:w="11921" w:h="16850"/>
      <w:pgMar w:top="1325" w:right="1264" w:bottom="1201" w:left="900" w:header="708" w:footer="91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9E" w:rsidRDefault="0021389E">
      <w:pPr>
        <w:spacing w:after="0" w:line="240" w:lineRule="auto"/>
      </w:pPr>
      <w:r>
        <w:separator/>
      </w:r>
    </w:p>
  </w:endnote>
  <w:endnote w:type="continuationSeparator" w:id="0">
    <w:p w:rsidR="0021389E" w:rsidRDefault="0021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D" w:rsidRDefault="00945E94">
    <w:pPr>
      <w:tabs>
        <w:tab w:val="center" w:pos="5001"/>
      </w:tabs>
      <w:spacing w:after="0" w:line="259" w:lineRule="auto"/>
      <w:ind w:left="0" w:firstLine="0"/>
      <w:jc w:val="left"/>
    </w:pPr>
    <w:r>
      <w:rPr>
        <w:noProof/>
      </w:rPr>
      <w:drawing>
        <wp:anchor distT="0" distB="0" distL="114300" distR="114300" simplePos="0" relativeHeight="251658240" behindDoc="1" locked="0" layoutInCell="1" allowOverlap="0">
          <wp:simplePos x="0" y="0"/>
          <wp:positionH relativeFrom="page">
            <wp:posOffset>3685032</wp:posOffset>
          </wp:positionH>
          <wp:positionV relativeFrom="page">
            <wp:posOffset>9922764</wp:posOffset>
          </wp:positionV>
          <wp:extent cx="121920" cy="16611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1920" cy="166116"/>
                  </a:xfrm>
                  <a:prstGeom prst="rect">
                    <a:avLst/>
                  </a:prstGeom>
                </pic:spPr>
              </pic:pic>
            </a:graphicData>
          </a:graphic>
        </wp:anchor>
      </w:drawing>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D" w:rsidRDefault="00945E94">
    <w:pPr>
      <w:tabs>
        <w:tab w:val="center" w:pos="5001"/>
      </w:tabs>
      <w:spacing w:after="0" w:line="259" w:lineRule="auto"/>
      <w:ind w:left="0" w:firstLine="0"/>
      <w:jc w:val="left"/>
    </w:pPr>
    <w:r>
      <w:rPr>
        <w:noProof/>
      </w:rPr>
      <w:drawing>
        <wp:anchor distT="0" distB="0" distL="114300" distR="114300" simplePos="0" relativeHeight="251659264" behindDoc="1" locked="0" layoutInCell="1" allowOverlap="0">
          <wp:simplePos x="0" y="0"/>
          <wp:positionH relativeFrom="page">
            <wp:posOffset>3685032</wp:posOffset>
          </wp:positionH>
          <wp:positionV relativeFrom="page">
            <wp:posOffset>9922764</wp:posOffset>
          </wp:positionV>
          <wp:extent cx="121920" cy="16611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1920" cy="166116"/>
                  </a:xfrm>
                  <a:prstGeom prst="rect">
                    <a:avLst/>
                  </a:prstGeom>
                </pic:spPr>
              </pic:pic>
            </a:graphicData>
          </a:graphic>
        </wp:anchor>
      </w:drawing>
    </w:r>
    <w:r>
      <w:rPr>
        <w:sz w:val="31"/>
        <w:vertAlign w:val="subscript"/>
      </w:rPr>
      <w:t xml:space="preserve"> </w:t>
    </w:r>
    <w:r>
      <w:rPr>
        <w:sz w:val="31"/>
        <w:vertAlign w:val="subscript"/>
      </w:rPr>
      <w:tab/>
    </w:r>
    <w:r>
      <w:fldChar w:fldCharType="begin"/>
    </w:r>
    <w:r>
      <w:instrText xml:space="preserve"> PAGE   \* MERGEFORMAT </w:instrText>
    </w:r>
    <w:r>
      <w:fldChar w:fldCharType="separate"/>
    </w:r>
    <w:r w:rsidR="00CE5402">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1D" w:rsidRDefault="00945E94">
    <w:pPr>
      <w:tabs>
        <w:tab w:val="center" w:pos="5001"/>
      </w:tabs>
      <w:spacing w:after="0" w:line="259" w:lineRule="auto"/>
      <w:ind w:left="0" w:firstLine="0"/>
      <w:jc w:val="left"/>
    </w:pPr>
    <w:r>
      <w:rPr>
        <w:noProof/>
      </w:rPr>
      <w:drawing>
        <wp:anchor distT="0" distB="0" distL="114300" distR="114300" simplePos="0" relativeHeight="251660288" behindDoc="1" locked="0" layoutInCell="1" allowOverlap="0">
          <wp:simplePos x="0" y="0"/>
          <wp:positionH relativeFrom="page">
            <wp:posOffset>3685032</wp:posOffset>
          </wp:positionH>
          <wp:positionV relativeFrom="page">
            <wp:posOffset>9922764</wp:posOffset>
          </wp:positionV>
          <wp:extent cx="121920" cy="166116"/>
          <wp:effectExtent l="0" t="0" r="0" b="0"/>
          <wp:wrapNone/>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1920" cy="166116"/>
                  </a:xfrm>
                  <a:prstGeom prst="rect">
                    <a:avLst/>
                  </a:prstGeom>
                </pic:spPr>
              </pic:pic>
            </a:graphicData>
          </a:graphic>
        </wp:anchor>
      </w:drawing>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9E" w:rsidRDefault="0021389E">
      <w:pPr>
        <w:spacing w:after="0" w:line="240" w:lineRule="auto"/>
      </w:pPr>
      <w:r>
        <w:separator/>
      </w:r>
    </w:p>
  </w:footnote>
  <w:footnote w:type="continuationSeparator" w:id="0">
    <w:p w:rsidR="0021389E" w:rsidRDefault="00213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CB8"/>
    <w:multiLevelType w:val="hybridMultilevel"/>
    <w:tmpl w:val="D2A82CE6"/>
    <w:lvl w:ilvl="0" w:tplc="F27658D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309D9C">
      <w:start w:val="1"/>
      <w:numFmt w:val="bullet"/>
      <w:lvlText w:val="o"/>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E7036">
      <w:start w:val="1"/>
      <w:numFmt w:val="bullet"/>
      <w:lvlText w:val="▪"/>
      <w:lvlJc w:val="left"/>
      <w:pPr>
        <w:ind w:left="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C4D484">
      <w:start w:val="1"/>
      <w:numFmt w:val="bullet"/>
      <w:lvlRestart w:val="0"/>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DE4FC8">
      <w:start w:val="1"/>
      <w:numFmt w:val="bullet"/>
      <w:lvlText w:val="o"/>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682D62">
      <w:start w:val="1"/>
      <w:numFmt w:val="bullet"/>
      <w:lvlText w:val="▪"/>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49FC0">
      <w:start w:val="1"/>
      <w:numFmt w:val="bullet"/>
      <w:lvlText w:val="•"/>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8539E">
      <w:start w:val="1"/>
      <w:numFmt w:val="bullet"/>
      <w:lvlText w:val="o"/>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22D4B8">
      <w:start w:val="1"/>
      <w:numFmt w:val="bullet"/>
      <w:lvlText w:val="▪"/>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713C2"/>
    <w:multiLevelType w:val="hybridMultilevel"/>
    <w:tmpl w:val="6D4EA1A8"/>
    <w:lvl w:ilvl="0" w:tplc="1D5A4F10">
      <w:start w:val="1"/>
      <w:numFmt w:val="bullet"/>
      <w:lvlText w:val="•"/>
      <w:lvlJc w:val="left"/>
      <w:pPr>
        <w:ind w:left="1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1E3990">
      <w:start w:val="1"/>
      <w:numFmt w:val="bullet"/>
      <w:lvlText w:val="o"/>
      <w:lvlJc w:val="left"/>
      <w:pPr>
        <w:ind w:left="1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66C5B2">
      <w:start w:val="1"/>
      <w:numFmt w:val="bullet"/>
      <w:lvlText w:val="▪"/>
      <w:lvlJc w:val="left"/>
      <w:pPr>
        <w:ind w:left="2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4AC530">
      <w:start w:val="1"/>
      <w:numFmt w:val="bullet"/>
      <w:lvlText w:val="•"/>
      <w:lvlJc w:val="left"/>
      <w:pPr>
        <w:ind w:left="3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8B43E">
      <w:start w:val="1"/>
      <w:numFmt w:val="bullet"/>
      <w:lvlText w:val="o"/>
      <w:lvlJc w:val="left"/>
      <w:pPr>
        <w:ind w:left="4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8A3CAC">
      <w:start w:val="1"/>
      <w:numFmt w:val="bullet"/>
      <w:lvlText w:val="▪"/>
      <w:lvlJc w:val="left"/>
      <w:pPr>
        <w:ind w:left="4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A540C">
      <w:start w:val="1"/>
      <w:numFmt w:val="bullet"/>
      <w:lvlText w:val="•"/>
      <w:lvlJc w:val="left"/>
      <w:pPr>
        <w:ind w:left="5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926EA6">
      <w:start w:val="1"/>
      <w:numFmt w:val="bullet"/>
      <w:lvlText w:val="o"/>
      <w:lvlJc w:val="left"/>
      <w:pPr>
        <w:ind w:left="6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8F7C6">
      <w:start w:val="1"/>
      <w:numFmt w:val="bullet"/>
      <w:lvlText w:val="▪"/>
      <w:lvlJc w:val="left"/>
      <w:pPr>
        <w:ind w:left="6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76DBB"/>
    <w:multiLevelType w:val="hybridMultilevel"/>
    <w:tmpl w:val="FA5403CE"/>
    <w:lvl w:ilvl="0" w:tplc="38F096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41AE0">
      <w:start w:val="1"/>
      <w:numFmt w:val="lowerLetter"/>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342C">
      <w:start w:val="1"/>
      <w:numFmt w:val="lowerRoman"/>
      <w:lvlText w:val="%3"/>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0E6B0">
      <w:start w:val="1"/>
      <w:numFmt w:val="decimal"/>
      <w:lvlText w:val="%4"/>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E2B164">
      <w:start w:val="1"/>
      <w:numFmt w:val="lowerLetter"/>
      <w:lvlText w:val="%5"/>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8146A">
      <w:start w:val="2"/>
      <w:numFmt w:val="lowerLetter"/>
      <w:lvlRestart w:val="0"/>
      <w:lvlText w:val="%6)"/>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8B73E">
      <w:start w:val="1"/>
      <w:numFmt w:val="decimal"/>
      <w:lvlText w:val="%7"/>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E3D28">
      <w:start w:val="1"/>
      <w:numFmt w:val="lowerLetter"/>
      <w:lvlText w:val="%8"/>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489E92">
      <w:start w:val="1"/>
      <w:numFmt w:val="lowerRoman"/>
      <w:lvlText w:val="%9"/>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496CCD"/>
    <w:multiLevelType w:val="hybridMultilevel"/>
    <w:tmpl w:val="A8CC1492"/>
    <w:lvl w:ilvl="0" w:tplc="A41C49EE">
      <w:start w:val="1"/>
      <w:numFmt w:val="decimal"/>
      <w:lvlText w:val="%1."/>
      <w:lvlJc w:val="left"/>
      <w:pPr>
        <w:ind w:left="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489FE">
      <w:start w:val="1"/>
      <w:numFmt w:val="decimal"/>
      <w:lvlText w:val="%2)"/>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50F35A">
      <w:start w:val="1"/>
      <w:numFmt w:val="lowerRoman"/>
      <w:lvlText w:val="%3"/>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166FCE">
      <w:start w:val="1"/>
      <w:numFmt w:val="decimal"/>
      <w:lvlText w:val="%4"/>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C5702">
      <w:start w:val="1"/>
      <w:numFmt w:val="lowerLetter"/>
      <w:lvlText w:val="%5"/>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CAE3CC">
      <w:start w:val="1"/>
      <w:numFmt w:val="lowerRoman"/>
      <w:lvlText w:val="%6"/>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34A4CC">
      <w:start w:val="1"/>
      <w:numFmt w:val="decimal"/>
      <w:lvlText w:val="%7"/>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6C04E">
      <w:start w:val="1"/>
      <w:numFmt w:val="lowerLetter"/>
      <w:lvlText w:val="%8"/>
      <w:lvlJc w:val="left"/>
      <w:pPr>
        <w:ind w:left="5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C42720">
      <w:start w:val="1"/>
      <w:numFmt w:val="lowerRoman"/>
      <w:lvlText w:val="%9"/>
      <w:lvlJc w:val="left"/>
      <w:pPr>
        <w:ind w:left="6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845039"/>
    <w:multiLevelType w:val="hybridMultilevel"/>
    <w:tmpl w:val="D98A03B2"/>
    <w:lvl w:ilvl="0" w:tplc="32FAFC82">
      <w:start w:val="3"/>
      <w:numFmt w:val="decimal"/>
      <w:lvlText w:val="%1)"/>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B02A0E">
      <w:start w:val="1"/>
      <w:numFmt w:val="lowerLetter"/>
      <w:lvlText w:val="%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1A5B54">
      <w:start w:val="1"/>
      <w:numFmt w:val="bullet"/>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688DA">
      <w:start w:val="1"/>
      <w:numFmt w:val="bullet"/>
      <w:lvlText w:val="•"/>
      <w:lvlJc w:val="left"/>
      <w:pPr>
        <w:ind w:left="1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40486">
      <w:start w:val="1"/>
      <w:numFmt w:val="bullet"/>
      <w:lvlText w:val="o"/>
      <w:lvlJc w:val="left"/>
      <w:pPr>
        <w:ind w:left="2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88E234">
      <w:start w:val="1"/>
      <w:numFmt w:val="bullet"/>
      <w:lvlText w:val="▪"/>
      <w:lvlJc w:val="left"/>
      <w:pPr>
        <w:ind w:left="3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865EE">
      <w:start w:val="1"/>
      <w:numFmt w:val="bullet"/>
      <w:lvlText w:val="•"/>
      <w:lvlJc w:val="left"/>
      <w:pPr>
        <w:ind w:left="3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763D32">
      <w:start w:val="1"/>
      <w:numFmt w:val="bullet"/>
      <w:lvlText w:val="o"/>
      <w:lvlJc w:val="left"/>
      <w:pPr>
        <w:ind w:left="4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B629C4">
      <w:start w:val="1"/>
      <w:numFmt w:val="bullet"/>
      <w:lvlText w:val="▪"/>
      <w:lvlJc w:val="left"/>
      <w:pPr>
        <w:ind w:left="5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521C6E"/>
    <w:multiLevelType w:val="hybridMultilevel"/>
    <w:tmpl w:val="AA8644A4"/>
    <w:lvl w:ilvl="0" w:tplc="DE0AA4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C81A24">
      <w:start w:val="1"/>
      <w:numFmt w:val="lowerLetter"/>
      <w:lvlText w:val="%2"/>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804B2C">
      <w:start w:val="1"/>
      <w:numFmt w:val="lowerRoman"/>
      <w:lvlText w:val="%3"/>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63A72">
      <w:start w:val="1"/>
      <w:numFmt w:val="decimal"/>
      <w:lvlText w:val="%4"/>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741DAE">
      <w:start w:val="1"/>
      <w:numFmt w:val="lowerLetter"/>
      <w:lvlText w:val="%5"/>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1698AE">
      <w:start w:val="1"/>
      <w:numFmt w:val="lowerLetter"/>
      <w:lvlRestart w:val="0"/>
      <w:lvlText w:val="%6)"/>
      <w:lvlJc w:val="left"/>
      <w:pPr>
        <w:ind w:left="1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8427CA">
      <w:start w:val="1"/>
      <w:numFmt w:val="decimal"/>
      <w:lvlText w:val="%7"/>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54EC40">
      <w:start w:val="1"/>
      <w:numFmt w:val="lowerLetter"/>
      <w:lvlText w:val="%8"/>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0F828">
      <w:start w:val="1"/>
      <w:numFmt w:val="lowerRoman"/>
      <w:lvlText w:val="%9"/>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4B6A31"/>
    <w:multiLevelType w:val="hybridMultilevel"/>
    <w:tmpl w:val="30C2CE46"/>
    <w:lvl w:ilvl="0" w:tplc="E56269C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16ACDC">
      <w:start w:val="1"/>
      <w:numFmt w:val="bullet"/>
      <w:lvlText w:val="o"/>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CED746">
      <w:start w:val="1"/>
      <w:numFmt w:val="bullet"/>
      <w:lvlText w:val="▪"/>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6C016A">
      <w:start w:val="1"/>
      <w:numFmt w:val="bullet"/>
      <w:lvlRestart w:val="0"/>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A028DC">
      <w:start w:val="1"/>
      <w:numFmt w:val="bullet"/>
      <w:lvlText w:val="o"/>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8C63A">
      <w:start w:val="1"/>
      <w:numFmt w:val="bullet"/>
      <w:lvlText w:val="▪"/>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E64F02">
      <w:start w:val="1"/>
      <w:numFmt w:val="bullet"/>
      <w:lvlText w:val="•"/>
      <w:lvlJc w:val="left"/>
      <w:pPr>
        <w:ind w:left="3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14D524">
      <w:start w:val="1"/>
      <w:numFmt w:val="bullet"/>
      <w:lvlText w:val="o"/>
      <w:lvlJc w:val="left"/>
      <w:pPr>
        <w:ind w:left="4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CA5CC">
      <w:start w:val="1"/>
      <w:numFmt w:val="bullet"/>
      <w:lvlText w:val="▪"/>
      <w:lvlJc w:val="left"/>
      <w:pPr>
        <w:ind w:left="4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306665"/>
    <w:multiLevelType w:val="hybridMultilevel"/>
    <w:tmpl w:val="116E10E2"/>
    <w:lvl w:ilvl="0" w:tplc="353A6A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0885A">
      <w:start w:val="1"/>
      <w:numFmt w:val="lowerLetter"/>
      <w:lvlText w:val="%2"/>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061CC">
      <w:start w:val="3"/>
      <w:numFmt w:val="decimal"/>
      <w:lvlRestart w:val="0"/>
      <w:lvlText w:val="%3."/>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0A3D76">
      <w:start w:val="1"/>
      <w:numFmt w:val="decimal"/>
      <w:lvlText w:val="%4"/>
      <w:lvlJc w:val="left"/>
      <w:pPr>
        <w:ind w:left="1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7A6914">
      <w:start w:val="1"/>
      <w:numFmt w:val="lowerLetter"/>
      <w:lvlText w:val="%5"/>
      <w:lvlJc w:val="left"/>
      <w:pPr>
        <w:ind w:left="2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B01572">
      <w:start w:val="1"/>
      <w:numFmt w:val="lowerRoman"/>
      <w:lvlText w:val="%6"/>
      <w:lvlJc w:val="left"/>
      <w:pPr>
        <w:ind w:left="3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9EB502">
      <w:start w:val="1"/>
      <w:numFmt w:val="decimal"/>
      <w:lvlText w:val="%7"/>
      <w:lvlJc w:val="left"/>
      <w:pPr>
        <w:ind w:left="3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4A3654">
      <w:start w:val="1"/>
      <w:numFmt w:val="lowerLetter"/>
      <w:lvlText w:val="%8"/>
      <w:lvlJc w:val="left"/>
      <w:pPr>
        <w:ind w:left="4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89B74">
      <w:start w:val="1"/>
      <w:numFmt w:val="lowerRoman"/>
      <w:lvlText w:val="%9"/>
      <w:lvlJc w:val="left"/>
      <w:pPr>
        <w:ind w:left="5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8C4B0B"/>
    <w:multiLevelType w:val="hybridMultilevel"/>
    <w:tmpl w:val="535A2F8C"/>
    <w:lvl w:ilvl="0" w:tplc="90CEC3A4">
      <w:start w:val="1"/>
      <w:numFmt w:val="decimal"/>
      <w:lvlText w:val="%1."/>
      <w:lvlJc w:val="left"/>
      <w:pPr>
        <w:ind w:left="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D85152">
      <w:start w:val="1"/>
      <w:numFmt w:val="lowerLetter"/>
      <w:lvlText w:val="%2"/>
      <w:lvlJc w:val="left"/>
      <w:pPr>
        <w:ind w:left="1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C33C2">
      <w:start w:val="1"/>
      <w:numFmt w:val="lowerRoman"/>
      <w:lvlText w:val="%3"/>
      <w:lvlJc w:val="left"/>
      <w:pPr>
        <w:ind w:left="2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B0B6D0">
      <w:start w:val="1"/>
      <w:numFmt w:val="decimal"/>
      <w:lvlText w:val="%4"/>
      <w:lvlJc w:val="left"/>
      <w:pPr>
        <w:ind w:left="3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AF66A">
      <w:start w:val="1"/>
      <w:numFmt w:val="lowerLetter"/>
      <w:lvlText w:val="%5"/>
      <w:lvlJc w:val="left"/>
      <w:pPr>
        <w:ind w:left="3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2E78BC">
      <w:start w:val="1"/>
      <w:numFmt w:val="lowerRoman"/>
      <w:lvlText w:val="%6"/>
      <w:lvlJc w:val="left"/>
      <w:pPr>
        <w:ind w:left="4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AA951E">
      <w:start w:val="1"/>
      <w:numFmt w:val="decimal"/>
      <w:lvlText w:val="%7"/>
      <w:lvlJc w:val="left"/>
      <w:pPr>
        <w:ind w:left="5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C93F0">
      <w:start w:val="1"/>
      <w:numFmt w:val="lowerLetter"/>
      <w:lvlText w:val="%8"/>
      <w:lvlJc w:val="left"/>
      <w:pPr>
        <w:ind w:left="5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B2CD6E">
      <w:start w:val="1"/>
      <w:numFmt w:val="lowerRoman"/>
      <w:lvlText w:val="%9"/>
      <w:lvlJc w:val="left"/>
      <w:pPr>
        <w:ind w:left="6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E16C4D"/>
    <w:multiLevelType w:val="hybridMultilevel"/>
    <w:tmpl w:val="33DE59FC"/>
    <w:lvl w:ilvl="0" w:tplc="7340FF9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2FB6C">
      <w:start w:val="1"/>
      <w:numFmt w:val="bullet"/>
      <w:lvlText w:val="o"/>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9EA7A6">
      <w:start w:val="1"/>
      <w:numFmt w:val="bullet"/>
      <w:lvlText w:val="▪"/>
      <w:lvlJc w:val="left"/>
      <w:pPr>
        <w:ind w:left="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2483FE">
      <w:start w:val="1"/>
      <w:numFmt w:val="bullet"/>
      <w:lvlRestart w:val="0"/>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BCE266">
      <w:start w:val="1"/>
      <w:numFmt w:val="bullet"/>
      <w:lvlText w:val="o"/>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CF3DE">
      <w:start w:val="1"/>
      <w:numFmt w:val="bullet"/>
      <w:lvlText w:val="▪"/>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AE41D4">
      <w:start w:val="1"/>
      <w:numFmt w:val="bullet"/>
      <w:lvlText w:val="•"/>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DC1146">
      <w:start w:val="1"/>
      <w:numFmt w:val="bullet"/>
      <w:lvlText w:val="o"/>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B89FFC">
      <w:start w:val="1"/>
      <w:numFmt w:val="bullet"/>
      <w:lvlText w:val="▪"/>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0250EB"/>
    <w:multiLevelType w:val="hybridMultilevel"/>
    <w:tmpl w:val="307A1FA2"/>
    <w:lvl w:ilvl="0" w:tplc="0A3C24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08330">
      <w:start w:val="1"/>
      <w:numFmt w:val="bullet"/>
      <w:lvlText w:val="o"/>
      <w:lvlJc w:val="left"/>
      <w:pPr>
        <w:ind w:left="1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A5C98">
      <w:start w:val="1"/>
      <w:numFmt w:val="bullet"/>
      <w:lvlRestart w:val="0"/>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B6259C">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6FF98">
      <w:start w:val="1"/>
      <w:numFmt w:val="bullet"/>
      <w:lvlText w:val="o"/>
      <w:lvlJc w:val="left"/>
      <w:pPr>
        <w:ind w:left="3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E87A54">
      <w:start w:val="1"/>
      <w:numFmt w:val="bullet"/>
      <w:lvlText w:val="▪"/>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C499C">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0D85E">
      <w:start w:val="1"/>
      <w:numFmt w:val="bullet"/>
      <w:lvlText w:val="o"/>
      <w:lvlJc w:val="left"/>
      <w:pPr>
        <w:ind w:left="5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421576">
      <w:start w:val="1"/>
      <w:numFmt w:val="bullet"/>
      <w:lvlText w:val="▪"/>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5617A4"/>
    <w:multiLevelType w:val="hybridMultilevel"/>
    <w:tmpl w:val="5F9C4CD2"/>
    <w:lvl w:ilvl="0" w:tplc="9BE089A6">
      <w:start w:val="6"/>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1AC05E">
      <w:start w:val="1"/>
      <w:numFmt w:val="lowerLetter"/>
      <w:lvlText w:val="%2"/>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8C81F0">
      <w:start w:val="1"/>
      <w:numFmt w:val="lowerRoman"/>
      <w:lvlText w:val="%3"/>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5690B8">
      <w:start w:val="1"/>
      <w:numFmt w:val="decimal"/>
      <w:lvlText w:val="%4"/>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66F6E">
      <w:start w:val="1"/>
      <w:numFmt w:val="lowerLetter"/>
      <w:lvlText w:val="%5"/>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A658F2">
      <w:start w:val="1"/>
      <w:numFmt w:val="lowerRoman"/>
      <w:lvlText w:val="%6"/>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86328C">
      <w:start w:val="1"/>
      <w:numFmt w:val="decimal"/>
      <w:lvlText w:val="%7"/>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821BA">
      <w:start w:val="1"/>
      <w:numFmt w:val="lowerLetter"/>
      <w:lvlText w:val="%8"/>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A0E320">
      <w:start w:val="1"/>
      <w:numFmt w:val="lowerRoman"/>
      <w:lvlText w:val="%9"/>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8D4CF6"/>
    <w:multiLevelType w:val="hybridMultilevel"/>
    <w:tmpl w:val="9C0E4A2E"/>
    <w:lvl w:ilvl="0" w:tplc="34F635B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E4670">
      <w:start w:val="1"/>
      <w:numFmt w:val="bullet"/>
      <w:lvlText w:val="o"/>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E59BA">
      <w:start w:val="1"/>
      <w:numFmt w:val="bullet"/>
      <w:lvlText w:val="▪"/>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64FB6">
      <w:start w:val="1"/>
      <w:numFmt w:val="bullet"/>
      <w:lvlRestart w:val="0"/>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4E3338">
      <w:start w:val="1"/>
      <w:numFmt w:val="bullet"/>
      <w:lvlText w:val="o"/>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6A86F6">
      <w:start w:val="1"/>
      <w:numFmt w:val="bullet"/>
      <w:lvlText w:val="▪"/>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780304">
      <w:start w:val="1"/>
      <w:numFmt w:val="bullet"/>
      <w:lvlText w:val="•"/>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4536A">
      <w:start w:val="1"/>
      <w:numFmt w:val="bullet"/>
      <w:lvlText w:val="o"/>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ED35A">
      <w:start w:val="1"/>
      <w:numFmt w:val="bullet"/>
      <w:lvlText w:val="▪"/>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CA4A67"/>
    <w:multiLevelType w:val="hybridMultilevel"/>
    <w:tmpl w:val="2F403490"/>
    <w:lvl w:ilvl="0" w:tplc="CECC11B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E5BF6">
      <w:start w:val="1"/>
      <w:numFmt w:val="bullet"/>
      <w:lvlText w:val="o"/>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B4E082">
      <w:start w:val="1"/>
      <w:numFmt w:val="bullet"/>
      <w:lvlText w:val="▪"/>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8AFFE2">
      <w:start w:val="1"/>
      <w:numFmt w:val="bullet"/>
      <w:lvlRestart w:val="0"/>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A325E">
      <w:start w:val="1"/>
      <w:numFmt w:val="bullet"/>
      <w:lvlText w:val="o"/>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AA082C">
      <w:start w:val="1"/>
      <w:numFmt w:val="bullet"/>
      <w:lvlText w:val="▪"/>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FAB994">
      <w:start w:val="1"/>
      <w:numFmt w:val="bullet"/>
      <w:lvlText w:val="•"/>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E0E0DE">
      <w:start w:val="1"/>
      <w:numFmt w:val="bullet"/>
      <w:lvlText w:val="o"/>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F26B80">
      <w:start w:val="1"/>
      <w:numFmt w:val="bullet"/>
      <w:lvlText w:val="▪"/>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0226DD"/>
    <w:multiLevelType w:val="hybridMultilevel"/>
    <w:tmpl w:val="4A561BA6"/>
    <w:lvl w:ilvl="0" w:tplc="25743D84">
      <w:start w:val="1"/>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000E4">
      <w:start w:val="1"/>
      <w:numFmt w:val="decimal"/>
      <w:lvlText w:val="%2)"/>
      <w:lvlJc w:val="left"/>
      <w:pPr>
        <w:ind w:left="1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F0616E">
      <w:start w:val="1"/>
      <w:numFmt w:val="lowerRoman"/>
      <w:lvlText w:val="%3"/>
      <w:lvlJc w:val="left"/>
      <w:pPr>
        <w:ind w:left="2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9A48D4">
      <w:start w:val="1"/>
      <w:numFmt w:val="decimal"/>
      <w:lvlText w:val="%4"/>
      <w:lvlJc w:val="left"/>
      <w:pPr>
        <w:ind w:left="2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56BB98">
      <w:start w:val="1"/>
      <w:numFmt w:val="lowerLetter"/>
      <w:lvlText w:val="%5"/>
      <w:lvlJc w:val="left"/>
      <w:pPr>
        <w:ind w:left="3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C6458A">
      <w:start w:val="1"/>
      <w:numFmt w:val="lowerRoman"/>
      <w:lvlText w:val="%6"/>
      <w:lvlJc w:val="left"/>
      <w:pPr>
        <w:ind w:left="4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F80774">
      <w:start w:val="1"/>
      <w:numFmt w:val="decimal"/>
      <w:lvlText w:val="%7"/>
      <w:lvlJc w:val="left"/>
      <w:pPr>
        <w:ind w:left="5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28B3C2">
      <w:start w:val="1"/>
      <w:numFmt w:val="lowerLetter"/>
      <w:lvlText w:val="%8"/>
      <w:lvlJc w:val="left"/>
      <w:pPr>
        <w:ind w:left="5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6723A">
      <w:start w:val="1"/>
      <w:numFmt w:val="lowerRoman"/>
      <w:lvlText w:val="%9"/>
      <w:lvlJc w:val="left"/>
      <w:pPr>
        <w:ind w:left="6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601172"/>
    <w:multiLevelType w:val="hybridMultilevel"/>
    <w:tmpl w:val="E48A128E"/>
    <w:lvl w:ilvl="0" w:tplc="45705B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6E4C">
      <w:start w:val="2"/>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45DC4">
      <w:start w:val="1"/>
      <w:numFmt w:val="lowerRoman"/>
      <w:lvlText w:val="%3"/>
      <w:lvlJc w:val="left"/>
      <w:pPr>
        <w:ind w:left="2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477F2">
      <w:start w:val="1"/>
      <w:numFmt w:val="decimal"/>
      <w:lvlText w:val="%4"/>
      <w:lvlJc w:val="left"/>
      <w:pPr>
        <w:ind w:left="2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A4A1A">
      <w:start w:val="1"/>
      <w:numFmt w:val="lowerLetter"/>
      <w:lvlText w:val="%5"/>
      <w:lvlJc w:val="left"/>
      <w:pPr>
        <w:ind w:left="3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446DCC">
      <w:start w:val="1"/>
      <w:numFmt w:val="lowerRoman"/>
      <w:lvlText w:val="%6"/>
      <w:lvlJc w:val="left"/>
      <w:pPr>
        <w:ind w:left="4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70F30A">
      <w:start w:val="1"/>
      <w:numFmt w:val="decimal"/>
      <w:lvlText w:val="%7"/>
      <w:lvlJc w:val="left"/>
      <w:pPr>
        <w:ind w:left="4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48341E">
      <w:start w:val="1"/>
      <w:numFmt w:val="lowerLetter"/>
      <w:lvlText w:val="%8"/>
      <w:lvlJc w:val="left"/>
      <w:pPr>
        <w:ind w:left="5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808B02">
      <w:start w:val="1"/>
      <w:numFmt w:val="lowerRoman"/>
      <w:lvlText w:val="%9"/>
      <w:lvlJc w:val="left"/>
      <w:pPr>
        <w:ind w:left="6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5C070E"/>
    <w:multiLevelType w:val="hybridMultilevel"/>
    <w:tmpl w:val="C3DC633C"/>
    <w:lvl w:ilvl="0" w:tplc="5556477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4BAAC">
      <w:start w:val="1"/>
      <w:numFmt w:val="bullet"/>
      <w:lvlText w:val="o"/>
      <w:lvlJc w:val="left"/>
      <w:pPr>
        <w:ind w:left="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3E630C">
      <w:start w:val="1"/>
      <w:numFmt w:val="bullet"/>
      <w:lvlText w:val="▪"/>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00AA3C">
      <w:start w:val="1"/>
      <w:numFmt w:val="bullet"/>
      <w:lvlRestart w:val="0"/>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56C0EC">
      <w:start w:val="1"/>
      <w:numFmt w:val="bullet"/>
      <w:lvlText w:val="o"/>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8C7DE6">
      <w:start w:val="1"/>
      <w:numFmt w:val="bullet"/>
      <w:lvlText w:val="▪"/>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C6AE8">
      <w:start w:val="1"/>
      <w:numFmt w:val="bullet"/>
      <w:lvlText w:val="•"/>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82E5E">
      <w:start w:val="1"/>
      <w:numFmt w:val="bullet"/>
      <w:lvlText w:val="o"/>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8CE8EC">
      <w:start w:val="1"/>
      <w:numFmt w:val="bullet"/>
      <w:lvlText w:val="▪"/>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422354"/>
    <w:multiLevelType w:val="hybridMultilevel"/>
    <w:tmpl w:val="F3967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21267AF"/>
    <w:multiLevelType w:val="hybridMultilevel"/>
    <w:tmpl w:val="ECB22A8A"/>
    <w:lvl w:ilvl="0" w:tplc="72F6B5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9086EA">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080658">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04415C">
      <w:start w:val="1"/>
      <w:numFmt w:val="decimal"/>
      <w:lvlText w:val="%4"/>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42F2A">
      <w:start w:val="1"/>
      <w:numFmt w:val="decimal"/>
      <w:lvlRestart w:val="0"/>
      <w:lvlText w:val="%5)"/>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DC1982">
      <w:start w:val="1"/>
      <w:numFmt w:val="lowerRoman"/>
      <w:lvlText w:val="%6"/>
      <w:lvlJc w:val="left"/>
      <w:pPr>
        <w:ind w:left="2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06AD8C">
      <w:start w:val="1"/>
      <w:numFmt w:val="decimal"/>
      <w:lvlText w:val="%7"/>
      <w:lvlJc w:val="left"/>
      <w:pPr>
        <w:ind w:left="2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A9104">
      <w:start w:val="1"/>
      <w:numFmt w:val="lowerLetter"/>
      <w:lvlText w:val="%8"/>
      <w:lvlJc w:val="left"/>
      <w:pPr>
        <w:ind w:left="3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6F0FA">
      <w:start w:val="1"/>
      <w:numFmt w:val="lowerRoman"/>
      <w:lvlText w:val="%9"/>
      <w:lvlJc w:val="left"/>
      <w:pPr>
        <w:ind w:left="4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8"/>
  </w:num>
  <w:num w:numId="4">
    <w:abstractNumId w:val="11"/>
  </w:num>
  <w:num w:numId="5">
    <w:abstractNumId w:val="14"/>
  </w:num>
  <w:num w:numId="6">
    <w:abstractNumId w:val="10"/>
  </w:num>
  <w:num w:numId="7">
    <w:abstractNumId w:val="15"/>
  </w:num>
  <w:num w:numId="8">
    <w:abstractNumId w:val="4"/>
  </w:num>
  <w:num w:numId="9">
    <w:abstractNumId w:val="13"/>
  </w:num>
  <w:num w:numId="10">
    <w:abstractNumId w:val="12"/>
  </w:num>
  <w:num w:numId="11">
    <w:abstractNumId w:val="16"/>
  </w:num>
  <w:num w:numId="12">
    <w:abstractNumId w:val="9"/>
  </w:num>
  <w:num w:numId="13">
    <w:abstractNumId w:val="0"/>
  </w:num>
  <w:num w:numId="14">
    <w:abstractNumId w:val="6"/>
  </w:num>
  <w:num w:numId="15">
    <w:abstractNumId w:val="2"/>
  </w:num>
  <w:num w:numId="16">
    <w:abstractNumId w:val="18"/>
  </w:num>
  <w:num w:numId="17">
    <w:abstractNumId w:val="7"/>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1D"/>
    <w:rsid w:val="0021389E"/>
    <w:rsid w:val="004737C6"/>
    <w:rsid w:val="00505424"/>
    <w:rsid w:val="00580975"/>
    <w:rsid w:val="005F706C"/>
    <w:rsid w:val="0079304D"/>
    <w:rsid w:val="00945E94"/>
    <w:rsid w:val="00AD5518"/>
    <w:rsid w:val="00AF4E1D"/>
    <w:rsid w:val="00B552FF"/>
    <w:rsid w:val="00CE5402"/>
    <w:rsid w:val="00D635DF"/>
    <w:rsid w:val="00EC4099"/>
    <w:rsid w:val="00F55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C859"/>
  <w15:docId w15:val="{36DC4256-2191-4D67-86EC-E2008928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8" w:lineRule="auto"/>
      <w:ind w:left="52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26"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05424"/>
    <w:pPr>
      <w:ind w:left="720"/>
      <w:contextualSpacing/>
    </w:pPr>
  </w:style>
  <w:style w:type="paragraph" w:customStyle="1" w:styleId="Default">
    <w:name w:val="Default"/>
    <w:rsid w:val="00580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2418</Words>
  <Characters>14513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Mituła</dc:creator>
  <cp:lastModifiedBy>Agnieszka Sałaj</cp:lastModifiedBy>
  <cp:revision>3</cp:revision>
  <dcterms:created xsi:type="dcterms:W3CDTF">2019-03-25T09:22:00Z</dcterms:created>
  <dcterms:modified xsi:type="dcterms:W3CDTF">2019-03-25T12:06:00Z</dcterms:modified>
</cp:coreProperties>
</file>